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43C4D" w14:textId="0B91BC14" w:rsidR="00315CCC" w:rsidRPr="0076660D" w:rsidRDefault="00315CCC" w:rsidP="00315CCC">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14334A" w:rsidRPr="0014334A">
        <w:rPr>
          <w:b/>
          <w:color w:val="000000" w:themeColor="text1"/>
          <w:sz w:val="24"/>
        </w:rPr>
        <w:t>4074</w:t>
      </w:r>
    </w:p>
    <w:p w14:paraId="1ABA26D3" w14:textId="6507D043" w:rsidR="00315CCC" w:rsidRPr="00BC0557" w:rsidRDefault="00315CCC" w:rsidP="00315CCC">
      <w:pPr>
        <w:pStyle w:val="Header"/>
        <w:rPr>
          <w:b/>
          <w:sz w:val="24"/>
        </w:rPr>
      </w:pPr>
      <w:r>
        <w:rPr>
          <w:b/>
          <w:sz w:val="24"/>
        </w:rPr>
        <w:t>e-Meeting, May 25 – June 0</w:t>
      </w:r>
      <w:r w:rsidR="006D2595">
        <w:rPr>
          <w:b/>
          <w:sz w:val="24"/>
        </w:rPr>
        <w:t>5</w:t>
      </w:r>
      <w:r>
        <w:rPr>
          <w:b/>
          <w:sz w:val="24"/>
        </w:rPr>
        <w:t>, 2020</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28427ADE"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B05813" w:rsidRPr="00B05813">
        <w:rPr>
          <w:color w:val="000000" w:themeColor="text1"/>
        </w:rPr>
        <w:t>Discussion on remaining open issue</w:t>
      </w:r>
      <w:r w:rsidR="00093734">
        <w:rPr>
          <w:color w:val="000000" w:themeColor="text1"/>
        </w:rPr>
        <w:t>s</w:t>
      </w:r>
      <w:r w:rsidR="00B05813" w:rsidRPr="00B05813">
        <w:rPr>
          <w:color w:val="000000" w:themeColor="text1"/>
        </w:rPr>
        <w:t xml:space="preserve"> </w:t>
      </w:r>
      <w:r w:rsidR="008D6731">
        <w:rPr>
          <w:color w:val="000000" w:themeColor="text1"/>
        </w:rPr>
        <w:t>in</w:t>
      </w:r>
      <w:r w:rsidR="004F1DD9" w:rsidRPr="00B05813">
        <w:rPr>
          <w:color w:val="000000" w:themeColor="text1"/>
        </w:rPr>
        <w:t xml:space="preserve"> </w:t>
      </w:r>
      <w:r w:rsidR="00B05813" w:rsidRPr="00B05813">
        <w:rPr>
          <w:color w:val="000000" w:themeColor="text1"/>
        </w:rPr>
        <w:t>m</w:t>
      </w:r>
      <w:r w:rsidR="0079341C" w:rsidRPr="00B05813">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F50CA7" w:rsidRDefault="00BC0557" w:rsidP="00043922">
      <w:pPr>
        <w:spacing w:after="120"/>
        <w:rPr>
          <w:b/>
          <w:color w:val="000000" w:themeColor="text1"/>
          <w:sz w:val="22"/>
        </w:rPr>
      </w:pPr>
      <w:r w:rsidRPr="00F50CA7">
        <w:rPr>
          <w:b/>
          <w:color w:val="000000" w:themeColor="text1"/>
          <w:sz w:val="22"/>
        </w:rPr>
        <w:t>1. Introduction</w:t>
      </w:r>
    </w:p>
    <w:p w14:paraId="4C2FB16B" w14:textId="25F5850B" w:rsidR="00CB3605" w:rsidRDefault="00CB3605" w:rsidP="00CB3605">
      <w:pPr>
        <w:pStyle w:val="BodyText"/>
        <w:spacing w:after="120"/>
        <w:rPr>
          <w:color w:val="000000" w:themeColor="text1"/>
          <w:sz w:val="20"/>
        </w:rPr>
      </w:pPr>
      <w:r>
        <w:rPr>
          <w:color w:val="000000" w:themeColor="text1"/>
          <w:sz w:val="20"/>
        </w:rPr>
        <w:t xml:space="preserve">In this contribution, we provide discussion and our views on the remaining open issues </w:t>
      </w:r>
      <w:r w:rsidR="008D6731">
        <w:rPr>
          <w:color w:val="000000" w:themeColor="text1"/>
          <w:sz w:val="20"/>
        </w:rPr>
        <w:t>in</w:t>
      </w:r>
      <w:r>
        <w:rPr>
          <w:color w:val="000000" w:themeColor="text1"/>
          <w:sz w:val="20"/>
        </w:rPr>
        <w:t xml:space="preserve"> mode 2. Specifically, we focus on the </w:t>
      </w:r>
      <w:r w:rsidR="000F66E1">
        <w:rPr>
          <w:color w:val="000000" w:themeColor="text1"/>
          <w:sz w:val="20"/>
        </w:rPr>
        <w:t xml:space="preserve">following </w:t>
      </w:r>
      <w:r>
        <w:rPr>
          <w:color w:val="000000" w:themeColor="text1"/>
          <w:sz w:val="20"/>
        </w:rPr>
        <w:t>issues:</w:t>
      </w:r>
    </w:p>
    <w:p w14:paraId="61BF59F8" w14:textId="77777777" w:rsidR="00315CCC" w:rsidRPr="00465A2A" w:rsidRDefault="00315CCC" w:rsidP="00315CCC">
      <w:pPr>
        <w:pStyle w:val="BodyText"/>
        <w:numPr>
          <w:ilvl w:val="0"/>
          <w:numId w:val="26"/>
        </w:numPr>
        <w:spacing w:after="60"/>
        <w:rPr>
          <w:color w:val="000000" w:themeColor="text1"/>
          <w:sz w:val="20"/>
          <w:szCs w:val="20"/>
        </w:rPr>
      </w:pPr>
      <w:r w:rsidRPr="00465A2A">
        <w:rPr>
          <w:color w:val="000000" w:themeColor="text1"/>
          <w:sz w:val="20"/>
          <w:szCs w:val="20"/>
        </w:rPr>
        <w:t>Definition of T</w:t>
      </w:r>
      <w:r w:rsidRPr="00465A2A">
        <w:rPr>
          <w:color w:val="000000" w:themeColor="text1"/>
          <w:sz w:val="20"/>
          <w:szCs w:val="20"/>
          <w:vertAlign w:val="subscript"/>
        </w:rPr>
        <w:t>proc,0</w:t>
      </w:r>
      <w:r w:rsidRPr="00465A2A">
        <w:rPr>
          <w:color w:val="000000" w:themeColor="text1"/>
          <w:sz w:val="20"/>
          <w:szCs w:val="20"/>
        </w:rPr>
        <w:t>, T</w:t>
      </w:r>
      <w:r w:rsidRPr="00465A2A">
        <w:rPr>
          <w:color w:val="000000" w:themeColor="text1"/>
          <w:sz w:val="20"/>
          <w:szCs w:val="20"/>
          <w:vertAlign w:val="subscript"/>
        </w:rPr>
        <w:t xml:space="preserve"> proc,1</w:t>
      </w:r>
      <w:r w:rsidRPr="00465A2A">
        <w:rPr>
          <w:color w:val="000000" w:themeColor="text1"/>
          <w:sz w:val="20"/>
          <w:szCs w:val="20"/>
        </w:rPr>
        <w:t xml:space="preserve"> and T3</w:t>
      </w:r>
    </w:p>
    <w:p w14:paraId="04EB5BDC" w14:textId="1C4F98A3" w:rsidR="00315CCC" w:rsidRPr="00465A2A" w:rsidRDefault="00FA157A" w:rsidP="00315CCC">
      <w:pPr>
        <w:pStyle w:val="BodyText"/>
        <w:numPr>
          <w:ilvl w:val="0"/>
          <w:numId w:val="26"/>
        </w:numPr>
        <w:spacing w:after="60"/>
        <w:rPr>
          <w:color w:val="000000" w:themeColor="text1"/>
          <w:sz w:val="20"/>
          <w:szCs w:val="20"/>
        </w:rPr>
      </w:pPr>
      <w:r>
        <w:rPr>
          <w:color w:val="000000" w:themeColor="text1"/>
          <w:sz w:val="20"/>
          <w:szCs w:val="20"/>
        </w:rPr>
        <w:t>RSRP measurement</w:t>
      </w:r>
      <w:r w:rsidR="00315CCC" w:rsidRPr="00465A2A">
        <w:rPr>
          <w:color w:val="000000" w:themeColor="text1"/>
          <w:sz w:val="20"/>
          <w:szCs w:val="20"/>
        </w:rPr>
        <w:t xml:space="preserve"> for 2 </w:t>
      </w:r>
      <w:r w:rsidR="00C93E5D">
        <w:rPr>
          <w:color w:val="000000" w:themeColor="text1"/>
          <w:sz w:val="20"/>
          <w:szCs w:val="20"/>
        </w:rPr>
        <w:t>antenna port</w:t>
      </w:r>
      <w:r w:rsidR="00315CCC" w:rsidRPr="00465A2A">
        <w:rPr>
          <w:color w:val="000000" w:themeColor="text1"/>
          <w:sz w:val="20"/>
          <w:szCs w:val="20"/>
        </w:rPr>
        <w:t>s</w:t>
      </w:r>
    </w:p>
    <w:p w14:paraId="24E79F8F" w14:textId="18F42386" w:rsidR="00FA157A" w:rsidRDefault="00C50A90" w:rsidP="00315CCC">
      <w:pPr>
        <w:pStyle w:val="BodyText"/>
        <w:numPr>
          <w:ilvl w:val="0"/>
          <w:numId w:val="26"/>
        </w:numPr>
        <w:spacing w:after="60"/>
        <w:rPr>
          <w:color w:val="000000" w:themeColor="text1"/>
          <w:sz w:val="20"/>
          <w:szCs w:val="20"/>
        </w:rPr>
      </w:pPr>
      <w:r>
        <w:rPr>
          <w:color w:val="000000" w:themeColor="text1"/>
          <w:sz w:val="20"/>
          <w:szCs w:val="20"/>
        </w:rPr>
        <w:t>Step 5 of resource e</w:t>
      </w:r>
      <w:r w:rsidR="00315CCC" w:rsidRPr="00465A2A">
        <w:rPr>
          <w:color w:val="000000" w:themeColor="text1"/>
          <w:sz w:val="20"/>
          <w:szCs w:val="20"/>
        </w:rPr>
        <w:t>xcessive exclusion</w:t>
      </w:r>
    </w:p>
    <w:p w14:paraId="5088CB18" w14:textId="77777777" w:rsidR="00E6329D" w:rsidRDefault="00E6329D" w:rsidP="00E6329D">
      <w:pPr>
        <w:pStyle w:val="BodyText"/>
        <w:numPr>
          <w:ilvl w:val="0"/>
          <w:numId w:val="26"/>
        </w:numPr>
        <w:spacing w:after="60"/>
        <w:rPr>
          <w:color w:val="000000" w:themeColor="text1"/>
          <w:sz w:val="20"/>
          <w:szCs w:val="20"/>
        </w:rPr>
      </w:pPr>
      <w:r w:rsidRPr="00465A2A">
        <w:rPr>
          <w:color w:val="000000" w:themeColor="text1"/>
          <w:sz w:val="20"/>
          <w:szCs w:val="20"/>
        </w:rPr>
        <w:t>Resource (re)selection / exclusion enhancements</w:t>
      </w:r>
    </w:p>
    <w:p w14:paraId="09523EC2" w14:textId="265AE9C6" w:rsidR="00C93E5D" w:rsidRPr="00FA157A" w:rsidRDefault="00FA157A" w:rsidP="00FA157A">
      <w:pPr>
        <w:pStyle w:val="BodyText"/>
        <w:numPr>
          <w:ilvl w:val="0"/>
          <w:numId w:val="26"/>
        </w:numPr>
        <w:spacing w:after="60"/>
        <w:rPr>
          <w:color w:val="000000" w:themeColor="text1"/>
          <w:sz w:val="20"/>
          <w:szCs w:val="20"/>
        </w:rPr>
      </w:pPr>
      <w:r>
        <w:rPr>
          <w:color w:val="000000" w:themeColor="text1"/>
          <w:sz w:val="20"/>
          <w:szCs w:val="20"/>
        </w:rPr>
        <w:t>Issues with b</w:t>
      </w:r>
      <w:r w:rsidR="00315CCC" w:rsidRPr="00465A2A">
        <w:rPr>
          <w:color w:val="000000" w:themeColor="text1"/>
          <w:sz w:val="20"/>
          <w:szCs w:val="20"/>
        </w:rPr>
        <w:t>ackward signalling</w:t>
      </w:r>
    </w:p>
    <w:p w14:paraId="732B4F6B" w14:textId="77777777" w:rsidR="00691B05" w:rsidRDefault="00315CCC" w:rsidP="00315CCC">
      <w:pPr>
        <w:pStyle w:val="BodyText"/>
        <w:numPr>
          <w:ilvl w:val="0"/>
          <w:numId w:val="26"/>
        </w:numPr>
        <w:spacing w:after="60"/>
        <w:rPr>
          <w:color w:val="000000" w:themeColor="text1"/>
          <w:sz w:val="20"/>
          <w:szCs w:val="20"/>
        </w:rPr>
      </w:pPr>
      <w:r w:rsidRPr="00465A2A">
        <w:rPr>
          <w:color w:val="000000" w:themeColor="text1"/>
          <w:sz w:val="20"/>
          <w:szCs w:val="20"/>
        </w:rPr>
        <w:t xml:space="preserve">Remaining details of resource </w:t>
      </w:r>
      <w:r w:rsidR="00E77679">
        <w:rPr>
          <w:color w:val="000000" w:themeColor="text1"/>
          <w:sz w:val="20"/>
          <w:szCs w:val="20"/>
        </w:rPr>
        <w:t xml:space="preserve">re-evaluation and </w:t>
      </w:r>
      <w:r w:rsidRPr="00465A2A">
        <w:rPr>
          <w:color w:val="000000" w:themeColor="text1"/>
          <w:sz w:val="20"/>
          <w:szCs w:val="20"/>
        </w:rPr>
        <w:t>pre-emption</w:t>
      </w:r>
      <w:r w:rsidR="00E77679">
        <w:rPr>
          <w:color w:val="000000" w:themeColor="text1"/>
          <w:sz w:val="20"/>
          <w:szCs w:val="20"/>
        </w:rPr>
        <w:t xml:space="preserve"> </w:t>
      </w:r>
    </w:p>
    <w:p w14:paraId="3054B744" w14:textId="77777777" w:rsidR="0090673B" w:rsidRPr="00465A2A" w:rsidRDefault="0090673B" w:rsidP="005537FC">
      <w:pPr>
        <w:pStyle w:val="BodyText"/>
        <w:spacing w:after="60"/>
        <w:rPr>
          <w:color w:val="000000" w:themeColor="text1"/>
          <w:sz w:val="20"/>
          <w:szCs w:val="20"/>
        </w:rPr>
      </w:pPr>
    </w:p>
    <w:p w14:paraId="2DDFB004" w14:textId="77777777" w:rsidR="00BC0557" w:rsidRPr="00F50CA7" w:rsidRDefault="00BC0557" w:rsidP="00B37A8A">
      <w:pPr>
        <w:spacing w:after="120"/>
        <w:rPr>
          <w:b/>
          <w:color w:val="000000" w:themeColor="text1"/>
          <w:sz w:val="22"/>
        </w:rPr>
      </w:pPr>
      <w:r w:rsidRPr="00F50CA7">
        <w:rPr>
          <w:b/>
          <w:color w:val="000000" w:themeColor="text1"/>
          <w:sz w:val="22"/>
        </w:rPr>
        <w:t>2. Discussion</w:t>
      </w:r>
    </w:p>
    <w:p w14:paraId="13EE1904" w14:textId="38B7CDA7" w:rsidR="00184C05" w:rsidRPr="00F50CA7" w:rsidRDefault="00184C05" w:rsidP="00184C05">
      <w:pPr>
        <w:spacing w:before="120" w:after="120"/>
        <w:rPr>
          <w:b/>
          <w:iCs/>
          <w:color w:val="000000" w:themeColor="text1"/>
          <w:sz w:val="22"/>
          <w:szCs w:val="22"/>
        </w:rPr>
      </w:pPr>
      <w:r w:rsidRPr="00F50CA7">
        <w:rPr>
          <w:b/>
          <w:iCs/>
          <w:color w:val="000000" w:themeColor="text1"/>
          <w:sz w:val="22"/>
          <w:szCs w:val="22"/>
        </w:rPr>
        <w:t xml:space="preserve">2.1 Some remaining </w:t>
      </w:r>
      <w:r w:rsidR="00045832">
        <w:rPr>
          <w:b/>
          <w:iCs/>
          <w:color w:val="000000" w:themeColor="text1"/>
          <w:sz w:val="22"/>
          <w:szCs w:val="22"/>
        </w:rPr>
        <w:t xml:space="preserve">open </w:t>
      </w:r>
      <w:r w:rsidRPr="00F50CA7">
        <w:rPr>
          <w:b/>
          <w:iCs/>
          <w:color w:val="000000" w:themeColor="text1"/>
          <w:sz w:val="22"/>
          <w:szCs w:val="22"/>
        </w:rPr>
        <w:t xml:space="preserve">issues </w:t>
      </w:r>
      <w:r w:rsidR="00045832">
        <w:rPr>
          <w:b/>
          <w:iCs/>
          <w:color w:val="000000" w:themeColor="text1"/>
          <w:sz w:val="22"/>
          <w:szCs w:val="22"/>
        </w:rPr>
        <w:t>for mode 2</w:t>
      </w:r>
    </w:p>
    <w:p w14:paraId="5F62548C" w14:textId="41AB7ECB" w:rsidR="000C5E27" w:rsidRPr="00F50CA7" w:rsidRDefault="00395BB2" w:rsidP="000C5E27">
      <w:pPr>
        <w:spacing w:after="120"/>
        <w:rPr>
          <w:color w:val="000000" w:themeColor="text1"/>
          <w:sz w:val="20"/>
          <w:szCs w:val="20"/>
        </w:rPr>
      </w:pPr>
      <w:r w:rsidRPr="00F50CA7">
        <w:rPr>
          <w:color w:val="000000" w:themeColor="text1"/>
        </w:rPr>
        <w:t xml:space="preserve">One of the leftover / FFS items from </w:t>
      </w:r>
      <w:r>
        <w:rPr>
          <w:color w:val="000000" w:themeColor="text1"/>
        </w:rPr>
        <w:t>past</w:t>
      </w:r>
      <w:r w:rsidRPr="00F50CA7">
        <w:rPr>
          <w:color w:val="000000" w:themeColor="text1"/>
        </w:rPr>
        <w:t xml:space="preserve"> meeting</w:t>
      </w:r>
      <w:r>
        <w:rPr>
          <w:color w:val="000000" w:themeColor="text1"/>
        </w:rPr>
        <w:t>s</w:t>
      </w:r>
      <w:r w:rsidRPr="00F50CA7">
        <w:rPr>
          <w:color w:val="000000" w:themeColor="text1"/>
        </w:rPr>
        <w:t xml:space="preserve"> was about</w:t>
      </w:r>
      <w:r w:rsidR="00FD5407" w:rsidRPr="001B7DE8">
        <w:rPr>
          <w:sz w:val="20"/>
          <w:szCs w:val="20"/>
        </w:rPr>
        <w:t xml:space="preserve"> UE processing time at the end of a sensing window (</w:t>
      </w:r>
      <w:r w:rsidR="00FD5407" w:rsidRPr="001B7DE8">
        <w:rPr>
          <w:rFonts w:asciiTheme="minorHAnsi" w:eastAsia="Times New Roman" w:hAnsiTheme="minorHAnsi" w:cstheme="minorHAnsi"/>
          <w:sz w:val="22"/>
          <w:szCs w:val="22"/>
          <w:lang w:eastAsia="ko-KR"/>
        </w:rPr>
        <w:t>T</w:t>
      </w:r>
      <w:r w:rsidR="00FD5407" w:rsidRPr="001B7DE8">
        <w:rPr>
          <w:rFonts w:asciiTheme="minorHAnsi" w:eastAsia="Times New Roman" w:hAnsiTheme="minorHAnsi" w:cstheme="minorHAnsi"/>
          <w:sz w:val="22"/>
          <w:szCs w:val="22"/>
          <w:vertAlign w:val="subscript"/>
          <w:lang w:eastAsia="ko-KR"/>
        </w:rPr>
        <w:t>proc,0</w:t>
      </w:r>
      <w:r w:rsidR="00FD5407" w:rsidRPr="001B7DE8">
        <w:rPr>
          <w:sz w:val="20"/>
          <w:szCs w:val="20"/>
        </w:rPr>
        <w:t>)</w:t>
      </w:r>
      <w:r w:rsidR="00354005" w:rsidRPr="001B7DE8">
        <w:rPr>
          <w:sz w:val="20"/>
          <w:szCs w:val="20"/>
        </w:rPr>
        <w:t xml:space="preserve"> and</w:t>
      </w:r>
      <w:r w:rsidR="00FD5407" w:rsidRPr="001B7DE8">
        <w:rPr>
          <w:sz w:val="20"/>
          <w:szCs w:val="20"/>
        </w:rPr>
        <w:t xml:space="preserve"> </w:t>
      </w:r>
      <w:r w:rsidR="00C50A90">
        <w:rPr>
          <w:sz w:val="20"/>
          <w:szCs w:val="20"/>
        </w:rPr>
        <w:t xml:space="preserve">UE processing time </w:t>
      </w:r>
      <w:r w:rsidR="00FD5407" w:rsidRPr="001B7DE8">
        <w:rPr>
          <w:sz w:val="20"/>
          <w:szCs w:val="20"/>
        </w:rPr>
        <w:t>after a resource (re)selection trigger</w:t>
      </w:r>
      <w:r w:rsidR="00354005" w:rsidRPr="001B7DE8">
        <w:rPr>
          <w:sz w:val="20"/>
          <w:szCs w:val="20"/>
        </w:rPr>
        <w:t xml:space="preserve"> (</w:t>
      </w:r>
      <w:r w:rsidR="00354005" w:rsidRPr="001B7DE8">
        <w:rPr>
          <w:rFonts w:asciiTheme="minorHAnsi" w:eastAsia="Times New Roman" w:hAnsiTheme="minorHAnsi" w:cstheme="minorHAnsi"/>
          <w:sz w:val="22"/>
          <w:szCs w:val="22"/>
          <w:lang w:eastAsia="ko-KR"/>
        </w:rPr>
        <w:t>T</w:t>
      </w:r>
      <w:r w:rsidR="00354005" w:rsidRPr="001B7DE8">
        <w:rPr>
          <w:rFonts w:asciiTheme="minorHAnsi" w:eastAsia="Times New Roman" w:hAnsiTheme="minorHAnsi" w:cstheme="minorHAnsi"/>
          <w:sz w:val="22"/>
          <w:szCs w:val="22"/>
          <w:vertAlign w:val="subscript"/>
          <w:lang w:eastAsia="ko-KR"/>
        </w:rPr>
        <w:t>proc,1</w:t>
      </w:r>
      <w:r w:rsidR="00354005" w:rsidRPr="001B7DE8">
        <w:rPr>
          <w:sz w:val="20"/>
          <w:szCs w:val="20"/>
        </w:rPr>
        <w:t>)</w:t>
      </w:r>
      <w:r w:rsidR="008D6731">
        <w:rPr>
          <w:sz w:val="20"/>
          <w:szCs w:val="20"/>
        </w:rPr>
        <w:t xml:space="preserve"> to select appropriate transmission resource(s)</w:t>
      </w:r>
      <w:r w:rsidR="00FD5407" w:rsidRPr="001B7DE8">
        <w:rPr>
          <w:sz w:val="20"/>
          <w:szCs w:val="20"/>
        </w:rPr>
        <w:t>,</w:t>
      </w:r>
      <w:r w:rsidR="00354005" w:rsidRPr="001B7DE8">
        <w:rPr>
          <w:sz w:val="20"/>
          <w:szCs w:val="20"/>
        </w:rPr>
        <w:t xml:space="preserve"> in our opinion they should be defined separately, same as in LTE V2X.</w:t>
      </w:r>
      <w:r w:rsidR="00273FDF" w:rsidRPr="001B7DE8">
        <w:rPr>
          <w:sz w:val="20"/>
          <w:szCs w:val="20"/>
        </w:rPr>
        <w:t xml:space="preserve"> Since these two UE processing times are relating to different </w:t>
      </w:r>
      <w:r w:rsidR="00273FDF" w:rsidRPr="00F50CA7">
        <w:rPr>
          <w:color w:val="000000" w:themeColor="text1"/>
          <w:sz w:val="20"/>
          <w:szCs w:val="20"/>
        </w:rPr>
        <w:t>operations and they are used for different purposes, it would actually be more confusing if they are combined and we can no longer distinguish between them in the spec.</w:t>
      </w:r>
    </w:p>
    <w:p w14:paraId="2E2CD491" w14:textId="7EE07DF2" w:rsidR="00D55E3D" w:rsidRPr="00F50CA7" w:rsidRDefault="00D55E3D" w:rsidP="000C5E27">
      <w:pPr>
        <w:spacing w:after="120"/>
        <w:rPr>
          <w:color w:val="000000" w:themeColor="text1"/>
          <w:sz w:val="20"/>
          <w:szCs w:val="20"/>
        </w:rPr>
      </w:pPr>
      <w:r w:rsidRPr="00F50CA7">
        <w:rPr>
          <w:color w:val="000000" w:themeColor="text1"/>
          <w:sz w:val="20"/>
          <w:szCs w:val="20"/>
        </w:rPr>
        <w:t xml:space="preserve">As for T3, it is related to </w:t>
      </w:r>
      <w:r w:rsidR="008D6731">
        <w:rPr>
          <w:color w:val="000000" w:themeColor="text1"/>
          <w:sz w:val="20"/>
          <w:szCs w:val="20"/>
        </w:rPr>
        <w:t>the case</w:t>
      </w:r>
      <w:r w:rsidRPr="00F50CA7">
        <w:rPr>
          <w:color w:val="000000" w:themeColor="text1"/>
          <w:sz w:val="20"/>
          <w:szCs w:val="20"/>
        </w:rPr>
        <w:t xml:space="preserve"> where </w:t>
      </w:r>
      <w:r w:rsidR="008D6731">
        <w:rPr>
          <w:color w:val="000000" w:themeColor="text1"/>
          <w:sz w:val="20"/>
          <w:szCs w:val="20"/>
        </w:rPr>
        <w:t xml:space="preserve">a </w:t>
      </w:r>
      <w:r w:rsidRPr="00F50CA7">
        <w:rPr>
          <w:color w:val="000000" w:themeColor="text1"/>
          <w:sz w:val="20"/>
          <w:szCs w:val="20"/>
        </w:rPr>
        <w:t xml:space="preserve">UE has detected one or more of its </w:t>
      </w:r>
      <w:r w:rsidR="008D6731">
        <w:rPr>
          <w:color w:val="000000" w:themeColor="text1"/>
          <w:sz w:val="20"/>
          <w:szCs w:val="20"/>
        </w:rPr>
        <w:t>pre-</w:t>
      </w:r>
      <w:r w:rsidRPr="00F50CA7">
        <w:rPr>
          <w:color w:val="000000" w:themeColor="text1"/>
          <w:sz w:val="20"/>
          <w:szCs w:val="20"/>
        </w:rPr>
        <w:t xml:space="preserve">selected or already signalled / reserved resources </w:t>
      </w:r>
      <w:r w:rsidR="008D6731">
        <w:rPr>
          <w:color w:val="000000" w:themeColor="text1"/>
          <w:sz w:val="20"/>
          <w:szCs w:val="20"/>
        </w:rPr>
        <w:t xml:space="preserve">been </w:t>
      </w:r>
      <w:r w:rsidRPr="00F50CA7">
        <w:rPr>
          <w:color w:val="000000" w:themeColor="text1"/>
          <w:sz w:val="20"/>
          <w:szCs w:val="20"/>
        </w:rPr>
        <w:t>indicated</w:t>
      </w:r>
      <w:r w:rsidR="008D6731">
        <w:rPr>
          <w:color w:val="000000" w:themeColor="text1"/>
          <w:sz w:val="20"/>
          <w:szCs w:val="20"/>
        </w:rPr>
        <w:t>/pre-empted</w:t>
      </w:r>
      <w:r w:rsidRPr="00F50CA7">
        <w:rPr>
          <w:color w:val="000000" w:themeColor="text1"/>
          <w:sz w:val="20"/>
          <w:szCs w:val="20"/>
        </w:rPr>
        <w:t xml:space="preserve"> by </w:t>
      </w:r>
      <w:r w:rsidR="008D6731">
        <w:rPr>
          <w:color w:val="000000" w:themeColor="text1"/>
          <w:sz w:val="20"/>
          <w:szCs w:val="20"/>
        </w:rPr>
        <w:t>another</w:t>
      </w:r>
      <w:r w:rsidRPr="00F50CA7">
        <w:rPr>
          <w:color w:val="000000" w:themeColor="text1"/>
          <w:sz w:val="20"/>
          <w:szCs w:val="20"/>
        </w:rPr>
        <w:t xml:space="preserve"> UE</w:t>
      </w:r>
      <w:r w:rsidR="008D6731">
        <w:rPr>
          <w:color w:val="000000" w:themeColor="text1"/>
          <w:sz w:val="20"/>
          <w:szCs w:val="20"/>
        </w:rPr>
        <w:t>,</w:t>
      </w:r>
      <w:r w:rsidRPr="00F50CA7">
        <w:rPr>
          <w:color w:val="000000" w:themeColor="text1"/>
          <w:sz w:val="20"/>
          <w:szCs w:val="20"/>
        </w:rPr>
        <w:t xml:space="preserve"> and the UE is triggered to perform reselection of </w:t>
      </w:r>
      <w:r w:rsidR="008D6731">
        <w:rPr>
          <w:color w:val="000000" w:themeColor="text1"/>
          <w:sz w:val="20"/>
          <w:szCs w:val="20"/>
        </w:rPr>
        <w:t xml:space="preserve">the affected </w:t>
      </w:r>
      <w:r w:rsidRPr="00F50CA7">
        <w:rPr>
          <w:color w:val="000000" w:themeColor="text1"/>
          <w:sz w:val="20"/>
          <w:szCs w:val="20"/>
        </w:rPr>
        <w:t>resource(s)</w:t>
      </w:r>
      <w:r w:rsidR="006C2BA1">
        <w:rPr>
          <w:color w:val="000000" w:themeColor="text1"/>
          <w:sz w:val="20"/>
          <w:szCs w:val="20"/>
        </w:rPr>
        <w:t>.</w:t>
      </w:r>
      <w:r w:rsidRPr="00F50CA7">
        <w:rPr>
          <w:color w:val="000000" w:themeColor="text1"/>
          <w:sz w:val="20"/>
          <w:szCs w:val="20"/>
        </w:rPr>
        <w:t xml:space="preserve"> </w:t>
      </w:r>
      <w:r w:rsidR="006C2BA1">
        <w:rPr>
          <w:color w:val="000000" w:themeColor="text1"/>
          <w:sz w:val="20"/>
          <w:szCs w:val="20"/>
        </w:rPr>
        <w:t>I</w:t>
      </w:r>
      <w:r w:rsidRPr="00F50CA7">
        <w:rPr>
          <w:color w:val="000000" w:themeColor="text1"/>
          <w:sz w:val="20"/>
          <w:szCs w:val="20"/>
        </w:rPr>
        <w:t xml:space="preserve">n our </w:t>
      </w:r>
      <w:r w:rsidR="008D6731">
        <w:rPr>
          <w:color w:val="000000" w:themeColor="text1"/>
          <w:sz w:val="20"/>
          <w:szCs w:val="20"/>
        </w:rPr>
        <w:t>view</w:t>
      </w:r>
      <w:r w:rsidRPr="00F50CA7">
        <w:rPr>
          <w:color w:val="000000" w:themeColor="text1"/>
          <w:sz w:val="20"/>
          <w:szCs w:val="20"/>
        </w:rPr>
        <w:t xml:space="preserve">, it is no different to the case where </w:t>
      </w:r>
      <w:r w:rsidR="008D6731">
        <w:rPr>
          <w:color w:val="000000" w:themeColor="text1"/>
          <w:sz w:val="20"/>
          <w:szCs w:val="20"/>
        </w:rPr>
        <w:t>L1</w:t>
      </w:r>
      <w:r w:rsidRPr="00F50CA7">
        <w:rPr>
          <w:color w:val="000000" w:themeColor="text1"/>
          <w:sz w:val="20"/>
          <w:szCs w:val="20"/>
        </w:rPr>
        <w:t xml:space="preserve"> receives a packet TB from the upper layer and needs to perform </w:t>
      </w:r>
      <w:r w:rsidR="00C50A90">
        <w:rPr>
          <w:color w:val="000000" w:themeColor="text1"/>
          <w:sz w:val="20"/>
          <w:szCs w:val="20"/>
        </w:rPr>
        <w:t>S</w:t>
      </w:r>
      <w:r w:rsidRPr="00F50CA7">
        <w:rPr>
          <w:color w:val="000000" w:themeColor="text1"/>
          <w:sz w:val="20"/>
          <w:szCs w:val="20"/>
        </w:rPr>
        <w:t xml:space="preserve">tep 1 and </w:t>
      </w:r>
      <w:r w:rsidR="00C50A90">
        <w:rPr>
          <w:color w:val="000000" w:themeColor="text1"/>
          <w:sz w:val="20"/>
          <w:szCs w:val="20"/>
        </w:rPr>
        <w:t>S</w:t>
      </w:r>
      <w:r w:rsidRPr="00F50CA7">
        <w:rPr>
          <w:color w:val="000000" w:themeColor="text1"/>
          <w:sz w:val="20"/>
          <w:szCs w:val="20"/>
        </w:rPr>
        <w:t xml:space="preserve">tep 2. As such, </w:t>
      </w:r>
      <w:bookmarkStart w:id="1" w:name="_Hlk24060127"/>
      <w:r w:rsidRPr="00F50CA7">
        <w:rPr>
          <w:color w:val="000000" w:themeColor="text1"/>
          <w:sz w:val="20"/>
          <w:szCs w:val="20"/>
        </w:rPr>
        <w:t xml:space="preserve">T3 should be equal to </w:t>
      </w:r>
      <w:r w:rsidRPr="00F50CA7">
        <w:rPr>
          <w:rFonts w:asciiTheme="minorHAnsi" w:eastAsia="Times New Roman" w:hAnsiTheme="minorHAnsi" w:cstheme="minorHAnsi"/>
          <w:color w:val="000000" w:themeColor="text1"/>
          <w:sz w:val="22"/>
          <w:szCs w:val="22"/>
          <w:lang w:eastAsia="ko-KR"/>
        </w:rPr>
        <w:t>T</w:t>
      </w:r>
      <w:r w:rsidRPr="00F50CA7">
        <w:rPr>
          <w:rFonts w:asciiTheme="minorHAnsi" w:eastAsia="Times New Roman" w:hAnsiTheme="minorHAnsi" w:cstheme="minorHAnsi"/>
          <w:color w:val="000000" w:themeColor="text1"/>
          <w:sz w:val="22"/>
          <w:szCs w:val="22"/>
          <w:vertAlign w:val="subscript"/>
          <w:lang w:eastAsia="ko-KR"/>
        </w:rPr>
        <w:t>proc,0</w:t>
      </w:r>
      <w:r w:rsidRPr="00F50CA7">
        <w:rPr>
          <w:rFonts w:asciiTheme="minorHAnsi" w:eastAsia="Times New Roman" w:hAnsiTheme="minorHAnsi" w:cstheme="minorHAnsi"/>
          <w:color w:val="000000" w:themeColor="text1"/>
          <w:sz w:val="22"/>
          <w:szCs w:val="22"/>
          <w:lang w:eastAsia="ko-KR"/>
        </w:rPr>
        <w:t xml:space="preserve"> + T</w:t>
      </w:r>
      <w:r w:rsidRPr="00F50CA7">
        <w:rPr>
          <w:rFonts w:asciiTheme="minorHAnsi" w:eastAsia="Times New Roman" w:hAnsiTheme="minorHAnsi" w:cstheme="minorHAnsi"/>
          <w:color w:val="000000" w:themeColor="text1"/>
          <w:sz w:val="22"/>
          <w:szCs w:val="22"/>
          <w:vertAlign w:val="subscript"/>
          <w:lang w:eastAsia="ko-KR"/>
        </w:rPr>
        <w:t>proc,1</w:t>
      </w:r>
      <w:r w:rsidRPr="00F50CA7">
        <w:rPr>
          <w:rFonts w:asciiTheme="minorHAnsi" w:eastAsia="Times New Roman" w:hAnsiTheme="minorHAnsi" w:cstheme="minorHAnsi"/>
          <w:color w:val="000000" w:themeColor="text1"/>
          <w:sz w:val="22"/>
          <w:szCs w:val="22"/>
          <w:lang w:eastAsia="ko-KR"/>
        </w:rPr>
        <w:t>.</w:t>
      </w:r>
      <w:bookmarkEnd w:id="1"/>
    </w:p>
    <w:p w14:paraId="69458287" w14:textId="6D6DF22E" w:rsidR="000C5E27" w:rsidRPr="00F50CA7" w:rsidRDefault="000C5E27" w:rsidP="00D55E3D">
      <w:pPr>
        <w:spacing w:after="120"/>
        <w:rPr>
          <w:b/>
          <w:i/>
          <w:color w:val="000000" w:themeColor="text1"/>
          <w:sz w:val="20"/>
          <w:szCs w:val="20"/>
        </w:rPr>
      </w:pPr>
      <w:r w:rsidRPr="00F50CA7">
        <w:rPr>
          <w:b/>
          <w:i/>
          <w:color w:val="000000" w:themeColor="text1"/>
          <w:sz w:val="20"/>
          <w:szCs w:val="20"/>
        </w:rPr>
        <w:t xml:space="preserve">Proposal </w:t>
      </w:r>
      <w:r w:rsidR="00395BB2">
        <w:rPr>
          <w:b/>
          <w:i/>
          <w:color w:val="000000" w:themeColor="text1"/>
          <w:sz w:val="20"/>
          <w:szCs w:val="20"/>
        </w:rPr>
        <w:t>1</w:t>
      </w:r>
      <w:r w:rsidRPr="00F50CA7">
        <w:rPr>
          <w:b/>
          <w:i/>
          <w:color w:val="000000" w:themeColor="text1"/>
          <w:sz w:val="20"/>
          <w:szCs w:val="20"/>
        </w:rPr>
        <w:t xml:space="preserve">: </w:t>
      </w:r>
      <w:r w:rsidR="00273FDF" w:rsidRPr="00F50CA7">
        <w:rPr>
          <w:b/>
          <w:i/>
          <w:color w:val="000000" w:themeColor="text1"/>
          <w:sz w:val="20"/>
          <w:szCs w:val="20"/>
        </w:rPr>
        <w:t>T</w:t>
      </w:r>
      <w:r w:rsidR="00273FDF" w:rsidRPr="00F50CA7">
        <w:rPr>
          <w:b/>
          <w:i/>
          <w:color w:val="000000" w:themeColor="text1"/>
          <w:sz w:val="20"/>
          <w:szCs w:val="20"/>
          <w:vertAlign w:val="subscript"/>
        </w:rPr>
        <w:t>proc,0</w:t>
      </w:r>
      <w:r w:rsidR="00273FDF" w:rsidRPr="00F50CA7">
        <w:rPr>
          <w:b/>
          <w:i/>
          <w:color w:val="000000" w:themeColor="text1"/>
          <w:sz w:val="20"/>
          <w:szCs w:val="20"/>
        </w:rPr>
        <w:t xml:space="preserve"> and T</w:t>
      </w:r>
      <w:r w:rsidR="00273FDF" w:rsidRPr="00F50CA7">
        <w:rPr>
          <w:b/>
          <w:i/>
          <w:color w:val="000000" w:themeColor="text1"/>
          <w:sz w:val="20"/>
          <w:szCs w:val="20"/>
          <w:vertAlign w:val="subscript"/>
        </w:rPr>
        <w:t>proc,1</w:t>
      </w:r>
      <w:r w:rsidR="00273FDF" w:rsidRPr="00F50CA7">
        <w:rPr>
          <w:b/>
          <w:i/>
          <w:color w:val="000000" w:themeColor="text1"/>
          <w:sz w:val="20"/>
          <w:szCs w:val="20"/>
        </w:rPr>
        <w:t xml:space="preserve"> should be defined separately, </w:t>
      </w:r>
      <w:r w:rsidR="008D6731">
        <w:rPr>
          <w:b/>
          <w:i/>
          <w:color w:val="000000" w:themeColor="text1"/>
          <w:sz w:val="20"/>
          <w:szCs w:val="20"/>
        </w:rPr>
        <w:t xml:space="preserve">same </w:t>
      </w:r>
      <w:r w:rsidR="00273FDF" w:rsidRPr="00F50CA7">
        <w:rPr>
          <w:b/>
          <w:i/>
          <w:color w:val="000000" w:themeColor="text1"/>
          <w:sz w:val="20"/>
          <w:szCs w:val="20"/>
        </w:rPr>
        <w:t>as in LTE V2X.</w:t>
      </w:r>
    </w:p>
    <w:p w14:paraId="4CE5D277" w14:textId="274487A0" w:rsidR="00D55E3D" w:rsidRDefault="00D55E3D" w:rsidP="000C5E27">
      <w:pPr>
        <w:spacing w:after="240"/>
        <w:rPr>
          <w:b/>
          <w:i/>
          <w:color w:val="000000" w:themeColor="text1"/>
          <w:sz w:val="20"/>
          <w:szCs w:val="20"/>
          <w:vertAlign w:val="subscript"/>
        </w:rPr>
      </w:pPr>
      <w:r w:rsidRPr="00F50CA7">
        <w:rPr>
          <w:b/>
          <w:i/>
          <w:color w:val="000000" w:themeColor="text1"/>
          <w:sz w:val="20"/>
          <w:szCs w:val="20"/>
        </w:rPr>
        <w:t xml:space="preserve">Proposal </w:t>
      </w:r>
      <w:r w:rsidR="00395BB2">
        <w:rPr>
          <w:b/>
          <w:i/>
          <w:color w:val="000000" w:themeColor="text1"/>
          <w:sz w:val="20"/>
          <w:szCs w:val="20"/>
        </w:rPr>
        <w:t>2</w:t>
      </w:r>
      <w:r w:rsidRPr="00F50CA7">
        <w:rPr>
          <w:b/>
          <w:i/>
          <w:color w:val="000000" w:themeColor="text1"/>
          <w:sz w:val="20"/>
          <w:szCs w:val="20"/>
        </w:rPr>
        <w:t>: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5C83F462" w14:textId="07809FAA" w:rsidR="00A378C7" w:rsidRPr="00A378C7" w:rsidRDefault="00A378C7" w:rsidP="00A378C7">
      <w:pPr>
        <w:jc w:val="left"/>
        <w:rPr>
          <w:rFonts w:ascii="Times" w:eastAsia="Batang" w:hAnsi="Times" w:cs="Times New Roman"/>
          <w:sz w:val="20"/>
          <w:szCs w:val="24"/>
          <w:highlight w:val="green"/>
          <w:lang w:eastAsia="en-US"/>
        </w:rPr>
      </w:pPr>
      <w:r w:rsidRPr="00A378C7">
        <w:rPr>
          <w:rFonts w:ascii="Times" w:eastAsia="Batang" w:hAnsi="Times" w:cs="Times New Roman"/>
          <w:sz w:val="20"/>
          <w:szCs w:val="24"/>
          <w:highlight w:val="green"/>
          <w:lang w:eastAsia="en-US"/>
        </w:rPr>
        <w:t>Agreements</w:t>
      </w:r>
      <w:r w:rsidR="00C40296">
        <w:rPr>
          <w:rFonts w:ascii="Times" w:eastAsia="Batang" w:hAnsi="Times" w:cs="Times New Roman"/>
          <w:sz w:val="20"/>
          <w:szCs w:val="24"/>
          <w:highlight w:val="green"/>
          <w:lang w:eastAsia="en-US"/>
        </w:rPr>
        <w:t>:</w:t>
      </w:r>
    </w:p>
    <w:p w14:paraId="4D433F6C" w14:textId="77777777" w:rsidR="00A378C7" w:rsidRPr="00A378C7" w:rsidRDefault="00A378C7" w:rsidP="00A378C7">
      <w:pPr>
        <w:numPr>
          <w:ilvl w:val="0"/>
          <w:numId w:val="28"/>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A378C7">
        <w:rPr>
          <w:rFonts w:ascii="Times New Roman" w:hAnsi="Times New Roman" w:cs="Times New Roman"/>
          <w:sz w:val="20"/>
          <w:szCs w:val="20"/>
          <w:lang w:eastAsia="ja-JP"/>
        </w:rPr>
        <w:t xml:space="preserve">The "Number of DMRS ports" field in 1st stage SCI indicates DMRS port(s) of PSSCH with one bit. </w:t>
      </w:r>
    </w:p>
    <w:p w14:paraId="27E4FAB0" w14:textId="7FF715C7" w:rsidR="00A378C7" w:rsidRPr="00A378C7" w:rsidRDefault="00A378C7" w:rsidP="00A378C7">
      <w:pPr>
        <w:numPr>
          <w:ilvl w:val="1"/>
          <w:numId w:val="28"/>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A378C7">
        <w:rPr>
          <w:rFonts w:ascii="Times New Roman" w:hAnsi="Times New Roman" w:cs="Times New Roman"/>
          <w:sz w:val="20"/>
          <w:szCs w:val="20"/>
          <w:lang w:eastAsia="ja-JP"/>
        </w:rPr>
        <w:t xml:space="preserve">"0" means to use a port 1000 and "1" means to use </w:t>
      </w:r>
      <w:r w:rsidR="00C50A90">
        <w:rPr>
          <w:rFonts w:ascii="Times New Roman" w:hAnsi="Times New Roman" w:cs="Times New Roman"/>
          <w:sz w:val="20"/>
          <w:szCs w:val="20"/>
          <w:lang w:eastAsia="ja-JP"/>
        </w:rPr>
        <w:t>two</w:t>
      </w:r>
      <w:r w:rsidRPr="00A378C7">
        <w:rPr>
          <w:rFonts w:ascii="Times New Roman" w:hAnsi="Times New Roman" w:cs="Times New Roman"/>
          <w:sz w:val="20"/>
          <w:szCs w:val="20"/>
          <w:lang w:eastAsia="ja-JP"/>
        </w:rPr>
        <w:t xml:space="preserve"> ports 1000/1001. </w:t>
      </w:r>
    </w:p>
    <w:p w14:paraId="246C1617" w14:textId="77777777" w:rsidR="00334932" w:rsidRPr="00334932" w:rsidRDefault="00334932" w:rsidP="00C50A90">
      <w:pPr>
        <w:numPr>
          <w:ilvl w:val="0"/>
          <w:numId w:val="28"/>
        </w:numPr>
        <w:overflowPunct w:val="0"/>
        <w:autoSpaceDE w:val="0"/>
        <w:autoSpaceDN w:val="0"/>
        <w:adjustRightInd w:val="0"/>
        <w:contextualSpacing/>
        <w:jc w:val="left"/>
        <w:textAlignment w:val="baseline"/>
        <w:rPr>
          <w:rFonts w:ascii="Times New Roman" w:hAnsi="Times New Roman" w:cs="Times New Roman"/>
          <w:sz w:val="20"/>
          <w:szCs w:val="20"/>
          <w:lang w:eastAsia="ja-JP"/>
        </w:rPr>
      </w:pPr>
      <w:r w:rsidRPr="00334932">
        <w:rPr>
          <w:rFonts w:ascii="Times New Roman" w:hAnsi="Times New Roman" w:cs="Times New Roman"/>
          <w:sz w:val="20"/>
          <w:szCs w:val="20"/>
          <w:lang w:eastAsia="ja-JP"/>
        </w:rPr>
        <w:t xml:space="preserve">Equal power is used for each antenna port for 2-AP PSSCH transmission. </w:t>
      </w:r>
    </w:p>
    <w:p w14:paraId="218E1858" w14:textId="77777777" w:rsidR="00C40296" w:rsidRPr="00C40296" w:rsidRDefault="00C40296" w:rsidP="00C50A90">
      <w:pPr>
        <w:spacing w:before="240"/>
        <w:jc w:val="left"/>
        <w:rPr>
          <w:rFonts w:ascii="Times" w:eastAsia="Batang" w:hAnsi="Times" w:cs="Times New Roman"/>
          <w:sz w:val="20"/>
          <w:szCs w:val="24"/>
          <w:highlight w:val="green"/>
          <w:lang w:eastAsia="en-US"/>
        </w:rPr>
      </w:pPr>
      <w:r w:rsidRPr="00C40296">
        <w:rPr>
          <w:rFonts w:ascii="Times" w:eastAsia="Batang" w:hAnsi="Times" w:cs="Times New Roman"/>
          <w:sz w:val="20"/>
          <w:szCs w:val="24"/>
          <w:highlight w:val="green"/>
          <w:lang w:eastAsia="en-US"/>
        </w:rPr>
        <w:t>Agreements:</w:t>
      </w:r>
    </w:p>
    <w:p w14:paraId="6348A748" w14:textId="77777777" w:rsidR="00C40296" w:rsidRPr="00C40296" w:rsidRDefault="00C40296" w:rsidP="00C40296">
      <w:pPr>
        <w:pStyle w:val="ListParagraph"/>
        <w:ind w:firstLine="40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Support (pre)-configuration per resource pool between:</w:t>
      </w:r>
    </w:p>
    <w:p w14:paraId="754661A6" w14:textId="77777777" w:rsidR="00C40296" w:rsidRPr="00C40296" w:rsidRDefault="00C40296" w:rsidP="00C40296">
      <w:pPr>
        <w:pStyle w:val="ListParagraph"/>
        <w:numPr>
          <w:ilvl w:val="0"/>
          <w:numId w:val="4"/>
        </w:numPr>
        <w:ind w:firstLineChars="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L1 SL-RSRP measured on DMRS of PSSCH after decoding of associated 1st stage SCI, or</w:t>
      </w:r>
    </w:p>
    <w:p w14:paraId="281D1E1C" w14:textId="77777777" w:rsidR="00C40296" w:rsidRPr="00C40296" w:rsidRDefault="00C40296" w:rsidP="00C40296">
      <w:pPr>
        <w:pStyle w:val="ListParagraph"/>
        <w:numPr>
          <w:ilvl w:val="0"/>
          <w:numId w:val="4"/>
        </w:numPr>
        <w:ind w:firstLineChars="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L1 SL-RSRP measured on DMRS of PSCCH for 1st SCI after decoding of associated 1st stage SCI</w:t>
      </w:r>
    </w:p>
    <w:p w14:paraId="0018D4F1" w14:textId="77777777" w:rsidR="00C40296" w:rsidRPr="00C40296" w:rsidRDefault="00C40296" w:rsidP="00C40296">
      <w:pPr>
        <w:pStyle w:val="ListParagraph"/>
        <w:numPr>
          <w:ilvl w:val="0"/>
          <w:numId w:val="4"/>
        </w:numPr>
        <w:ind w:firstLineChars="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Note: L1 SL-RSRP is measured only based on one of the above, but not both</w:t>
      </w:r>
    </w:p>
    <w:p w14:paraId="67FD7973" w14:textId="2D34688C" w:rsidR="00A15265" w:rsidRPr="00562422" w:rsidRDefault="00C50A90" w:rsidP="00C50A90">
      <w:pPr>
        <w:spacing w:before="240" w:after="120"/>
        <w:rPr>
          <w:color w:val="000000" w:themeColor="text1"/>
          <w:sz w:val="20"/>
          <w:szCs w:val="20"/>
          <w:lang w:val="en-US"/>
        </w:rPr>
      </w:pPr>
      <w:r>
        <w:rPr>
          <w:color w:val="000000" w:themeColor="text1"/>
          <w:sz w:val="20"/>
          <w:szCs w:val="20"/>
          <w:lang w:val="en-US"/>
        </w:rPr>
        <w:t>During</w:t>
      </w:r>
      <w:r w:rsidR="00334932">
        <w:rPr>
          <w:color w:val="000000" w:themeColor="text1"/>
          <w:sz w:val="20"/>
          <w:szCs w:val="20"/>
          <w:lang w:val="en-US"/>
        </w:rPr>
        <w:t xml:space="preserve"> </w:t>
      </w:r>
      <w:r w:rsidR="00C85682">
        <w:rPr>
          <w:color w:val="000000" w:themeColor="text1"/>
          <w:sz w:val="20"/>
          <w:szCs w:val="20"/>
          <w:lang w:val="en-US"/>
        </w:rPr>
        <w:t xml:space="preserve">the </w:t>
      </w:r>
      <w:r w:rsidR="00334932">
        <w:rPr>
          <w:color w:val="000000" w:themeColor="text1"/>
          <w:sz w:val="20"/>
          <w:szCs w:val="20"/>
          <w:lang w:val="en-US"/>
        </w:rPr>
        <w:t>RAN1</w:t>
      </w:r>
      <w:r>
        <w:rPr>
          <w:color w:val="000000" w:themeColor="text1"/>
          <w:sz w:val="20"/>
          <w:szCs w:val="20"/>
          <w:lang w:val="en-US"/>
        </w:rPr>
        <w:t>#</w:t>
      </w:r>
      <w:r w:rsidR="00C40296">
        <w:rPr>
          <w:color w:val="000000" w:themeColor="text1"/>
          <w:sz w:val="20"/>
          <w:szCs w:val="20"/>
          <w:lang w:val="en-US"/>
        </w:rPr>
        <w:t>99 and</w:t>
      </w:r>
      <w:r>
        <w:rPr>
          <w:color w:val="000000" w:themeColor="text1"/>
          <w:sz w:val="20"/>
          <w:szCs w:val="20"/>
          <w:lang w:val="en-US"/>
        </w:rPr>
        <w:t xml:space="preserve"> #</w:t>
      </w:r>
      <w:r w:rsidR="00334932">
        <w:rPr>
          <w:color w:val="000000" w:themeColor="text1"/>
          <w:sz w:val="20"/>
          <w:szCs w:val="20"/>
          <w:lang w:val="en-US"/>
        </w:rPr>
        <w:t>100</w:t>
      </w:r>
      <w:r>
        <w:rPr>
          <w:color w:val="000000" w:themeColor="text1"/>
          <w:sz w:val="20"/>
          <w:szCs w:val="20"/>
          <w:lang w:val="en-US"/>
        </w:rPr>
        <w:t>-e</w:t>
      </w:r>
      <w:r w:rsidR="00334932">
        <w:rPr>
          <w:color w:val="000000" w:themeColor="text1"/>
          <w:sz w:val="20"/>
          <w:szCs w:val="20"/>
          <w:lang w:val="en-US"/>
        </w:rPr>
        <w:t xml:space="preserve"> meeting</w:t>
      </w:r>
      <w:r>
        <w:rPr>
          <w:color w:val="000000" w:themeColor="text1"/>
          <w:sz w:val="20"/>
          <w:szCs w:val="20"/>
          <w:lang w:val="en-US"/>
        </w:rPr>
        <w:t>s</w:t>
      </w:r>
      <w:r w:rsidR="00334932">
        <w:rPr>
          <w:color w:val="000000" w:themeColor="text1"/>
          <w:sz w:val="20"/>
          <w:szCs w:val="20"/>
          <w:lang w:val="en-US"/>
        </w:rPr>
        <w:t xml:space="preserve">, the above </w:t>
      </w:r>
      <w:r>
        <w:rPr>
          <w:color w:val="000000" w:themeColor="text1"/>
          <w:sz w:val="20"/>
          <w:szCs w:val="20"/>
          <w:lang w:val="en-US"/>
        </w:rPr>
        <w:t xml:space="preserve">two </w:t>
      </w:r>
      <w:r w:rsidR="00334932">
        <w:rPr>
          <w:color w:val="000000" w:themeColor="text1"/>
          <w:sz w:val="20"/>
          <w:szCs w:val="20"/>
          <w:lang w:val="en-US"/>
        </w:rPr>
        <w:t>agreements were achieved.</w:t>
      </w:r>
      <w:r w:rsidR="000F05AB">
        <w:rPr>
          <w:color w:val="000000" w:themeColor="text1"/>
          <w:sz w:val="20"/>
          <w:szCs w:val="20"/>
          <w:lang w:val="en-US"/>
        </w:rPr>
        <w:t xml:space="preserve"> </w:t>
      </w:r>
      <w:r w:rsidR="00141671">
        <w:rPr>
          <w:color w:val="000000" w:themeColor="text1"/>
          <w:sz w:val="20"/>
          <w:szCs w:val="20"/>
          <w:lang w:val="en-US"/>
        </w:rPr>
        <w:t>In mode 2, sensing</w:t>
      </w:r>
      <w:r w:rsidR="00C40296">
        <w:rPr>
          <w:color w:val="000000" w:themeColor="text1"/>
          <w:sz w:val="20"/>
          <w:szCs w:val="20"/>
          <w:lang w:val="en-US"/>
        </w:rPr>
        <w:t xml:space="preserve"> UE compares PSCCH-RSRP or PSSCH-RSRP with</w:t>
      </w:r>
      <w:r w:rsidR="00C85682">
        <w:rPr>
          <w:color w:val="000000" w:themeColor="text1"/>
          <w:sz w:val="20"/>
          <w:szCs w:val="20"/>
          <w:lang w:val="en-US"/>
        </w:rPr>
        <w:t xml:space="preserve"> (pre-)configured </w:t>
      </w:r>
      <w:r w:rsidR="00C40296">
        <w:rPr>
          <w:color w:val="000000" w:themeColor="text1"/>
          <w:sz w:val="20"/>
          <w:szCs w:val="20"/>
          <w:lang w:val="en-US"/>
        </w:rPr>
        <w:t xml:space="preserve">SL-RSRP threshold when resource (re-)selection </w:t>
      </w:r>
      <w:r w:rsidR="004B08BF">
        <w:rPr>
          <w:color w:val="000000" w:themeColor="text1"/>
          <w:sz w:val="20"/>
          <w:szCs w:val="20"/>
          <w:lang w:val="en-US"/>
        </w:rPr>
        <w:t>is triggered</w:t>
      </w:r>
      <w:r w:rsidR="00C40296">
        <w:rPr>
          <w:color w:val="000000" w:themeColor="text1"/>
          <w:sz w:val="20"/>
          <w:szCs w:val="20"/>
          <w:lang w:val="en-US"/>
        </w:rPr>
        <w:t xml:space="preserve">. </w:t>
      </w:r>
      <w:r w:rsidR="002B0CF3">
        <w:rPr>
          <w:color w:val="000000" w:themeColor="text1"/>
          <w:sz w:val="20"/>
          <w:szCs w:val="20"/>
          <w:lang w:val="en-US"/>
        </w:rPr>
        <w:t>If</w:t>
      </w:r>
      <w:r w:rsidR="00C40296">
        <w:rPr>
          <w:color w:val="000000" w:themeColor="text1"/>
          <w:sz w:val="20"/>
          <w:szCs w:val="20"/>
          <w:lang w:val="en-US"/>
        </w:rPr>
        <w:t xml:space="preserve"> PSSCH-RSRP </w:t>
      </w:r>
      <w:r w:rsidR="00565E7B">
        <w:rPr>
          <w:color w:val="000000" w:themeColor="text1"/>
          <w:sz w:val="20"/>
          <w:szCs w:val="20"/>
          <w:lang w:val="en-US"/>
        </w:rPr>
        <w:t xml:space="preserve">measurement </w:t>
      </w:r>
      <w:r w:rsidR="00C40296">
        <w:rPr>
          <w:color w:val="000000" w:themeColor="text1"/>
          <w:sz w:val="20"/>
          <w:szCs w:val="20"/>
          <w:lang w:val="en-US"/>
        </w:rPr>
        <w:t xml:space="preserve">is (pre)-configured in </w:t>
      </w:r>
      <w:r w:rsidR="00141671">
        <w:rPr>
          <w:color w:val="000000" w:themeColor="text1"/>
          <w:sz w:val="20"/>
          <w:szCs w:val="20"/>
          <w:lang w:val="en-US"/>
        </w:rPr>
        <w:t xml:space="preserve">a </w:t>
      </w:r>
      <w:r w:rsidR="00C40296">
        <w:rPr>
          <w:color w:val="000000" w:themeColor="text1"/>
          <w:sz w:val="20"/>
          <w:szCs w:val="20"/>
          <w:lang w:val="en-US"/>
        </w:rPr>
        <w:t>resource pool</w:t>
      </w:r>
      <w:r w:rsidR="00565E7B">
        <w:rPr>
          <w:color w:val="000000" w:themeColor="text1"/>
          <w:sz w:val="20"/>
          <w:szCs w:val="20"/>
          <w:lang w:val="en-US"/>
        </w:rPr>
        <w:t xml:space="preserve"> and PSSCH </w:t>
      </w:r>
      <w:r w:rsidR="00454256">
        <w:rPr>
          <w:color w:val="000000" w:themeColor="text1"/>
          <w:sz w:val="20"/>
          <w:szCs w:val="20"/>
          <w:lang w:val="en-US"/>
        </w:rPr>
        <w:t>is transmitted with 2 DMRS ports</w:t>
      </w:r>
      <w:r w:rsidR="00627461">
        <w:rPr>
          <w:color w:val="000000" w:themeColor="text1"/>
          <w:sz w:val="20"/>
          <w:szCs w:val="20"/>
          <w:lang w:val="en-US"/>
        </w:rPr>
        <w:t xml:space="preserve"> (DMRS port 1000 and 1001)</w:t>
      </w:r>
      <w:r w:rsidR="00454256">
        <w:rPr>
          <w:color w:val="000000" w:themeColor="text1"/>
          <w:sz w:val="20"/>
          <w:szCs w:val="20"/>
          <w:lang w:val="en-US"/>
        </w:rPr>
        <w:t xml:space="preserve">, </w:t>
      </w:r>
      <w:r w:rsidR="002B0CF3">
        <w:rPr>
          <w:color w:val="000000" w:themeColor="text1"/>
          <w:sz w:val="20"/>
          <w:szCs w:val="20"/>
          <w:lang w:val="en-US"/>
        </w:rPr>
        <w:t xml:space="preserve">the sensing UE will </w:t>
      </w:r>
      <w:r w:rsidR="00C85682">
        <w:rPr>
          <w:color w:val="000000" w:themeColor="text1"/>
          <w:sz w:val="20"/>
          <w:szCs w:val="20"/>
          <w:lang w:val="en-US"/>
        </w:rPr>
        <w:t>perform</w:t>
      </w:r>
      <w:r w:rsidR="00627461">
        <w:rPr>
          <w:color w:val="000000" w:themeColor="text1"/>
          <w:sz w:val="20"/>
          <w:szCs w:val="20"/>
          <w:lang w:val="en-US"/>
        </w:rPr>
        <w:t xml:space="preserve"> RSRP</w:t>
      </w:r>
      <w:r w:rsidR="00C85682">
        <w:rPr>
          <w:color w:val="000000" w:themeColor="text1"/>
          <w:sz w:val="20"/>
          <w:szCs w:val="20"/>
          <w:lang w:val="en-US"/>
        </w:rPr>
        <w:t xml:space="preserve"> measurement on each of the</w:t>
      </w:r>
      <w:r w:rsidR="00627461">
        <w:rPr>
          <w:color w:val="000000" w:themeColor="text1"/>
          <w:sz w:val="20"/>
          <w:szCs w:val="20"/>
          <w:lang w:val="en-US"/>
        </w:rPr>
        <w:t xml:space="preserve"> two DMRS ports</w:t>
      </w:r>
      <w:r w:rsidR="00271318">
        <w:rPr>
          <w:rFonts w:hint="eastAsia"/>
          <w:color w:val="000000" w:themeColor="text1"/>
          <w:sz w:val="20"/>
          <w:szCs w:val="20"/>
          <w:lang w:val="en-US"/>
        </w:rPr>
        <w:t xml:space="preserve"> (</w:t>
      </w:r>
      <w:r w:rsidR="00627461">
        <w:rPr>
          <w:rFonts w:hint="eastAsia"/>
          <w:color w:val="000000" w:themeColor="text1"/>
          <w:sz w:val="20"/>
          <w:szCs w:val="20"/>
          <w:lang w:val="en-US"/>
        </w:rPr>
        <w:t>R</w:t>
      </w:r>
      <w:r w:rsidR="00627461">
        <w:rPr>
          <w:color w:val="000000" w:themeColor="text1"/>
          <w:sz w:val="20"/>
          <w:szCs w:val="20"/>
          <w:lang w:val="en-US"/>
        </w:rPr>
        <w:t>SRP</w:t>
      </w:r>
      <w:r w:rsidR="00627461">
        <w:rPr>
          <w:color w:val="000000" w:themeColor="text1"/>
          <w:sz w:val="20"/>
          <w:szCs w:val="20"/>
          <w:vertAlign w:val="subscript"/>
          <w:lang w:val="en-US"/>
        </w:rPr>
        <w:t>1000</w:t>
      </w:r>
      <w:r w:rsidR="00111932">
        <w:rPr>
          <w:color w:val="000000" w:themeColor="text1"/>
          <w:sz w:val="20"/>
          <w:szCs w:val="20"/>
          <w:vertAlign w:val="subscript"/>
          <w:lang w:val="en-US"/>
        </w:rPr>
        <w:t xml:space="preserve"> </w:t>
      </w:r>
      <w:r w:rsidR="00111932">
        <w:rPr>
          <w:rFonts w:hint="eastAsia"/>
          <w:color w:val="000000" w:themeColor="text1"/>
          <w:sz w:val="20"/>
          <w:szCs w:val="20"/>
          <w:lang w:val="en-US"/>
        </w:rPr>
        <w:t>a</w:t>
      </w:r>
      <w:r w:rsidR="00111932">
        <w:rPr>
          <w:color w:val="000000" w:themeColor="text1"/>
          <w:sz w:val="20"/>
          <w:szCs w:val="20"/>
          <w:lang w:val="en-US"/>
        </w:rPr>
        <w:t xml:space="preserve">nd </w:t>
      </w:r>
      <w:r w:rsidR="00111932">
        <w:rPr>
          <w:rFonts w:hint="eastAsia"/>
          <w:color w:val="000000" w:themeColor="text1"/>
          <w:sz w:val="20"/>
          <w:szCs w:val="20"/>
          <w:lang w:val="en-US"/>
        </w:rPr>
        <w:t>R</w:t>
      </w:r>
      <w:r w:rsidR="00111932">
        <w:rPr>
          <w:color w:val="000000" w:themeColor="text1"/>
          <w:sz w:val="20"/>
          <w:szCs w:val="20"/>
          <w:lang w:val="en-US"/>
        </w:rPr>
        <w:t>SRP</w:t>
      </w:r>
      <w:r w:rsidR="00111932">
        <w:rPr>
          <w:color w:val="000000" w:themeColor="text1"/>
          <w:sz w:val="20"/>
          <w:szCs w:val="20"/>
          <w:vertAlign w:val="subscript"/>
          <w:lang w:val="en-US"/>
        </w:rPr>
        <w:t>1001</w:t>
      </w:r>
      <w:r w:rsidR="00271318">
        <w:rPr>
          <w:rFonts w:hint="eastAsia"/>
          <w:color w:val="000000" w:themeColor="text1"/>
          <w:sz w:val="20"/>
          <w:szCs w:val="20"/>
          <w:lang w:val="en-US"/>
        </w:rPr>
        <w:t>)</w:t>
      </w:r>
      <w:r w:rsidR="00111932">
        <w:rPr>
          <w:color w:val="000000" w:themeColor="text1"/>
          <w:sz w:val="20"/>
          <w:szCs w:val="20"/>
          <w:lang w:val="en-US"/>
        </w:rPr>
        <w:t xml:space="preserve">. </w:t>
      </w:r>
      <w:r w:rsidR="00C85682">
        <w:rPr>
          <w:color w:val="000000" w:themeColor="text1"/>
          <w:sz w:val="20"/>
          <w:szCs w:val="20"/>
          <w:lang w:val="en-US"/>
        </w:rPr>
        <w:t xml:space="preserve">In this case, </w:t>
      </w:r>
      <w:r w:rsidR="00C85682">
        <w:rPr>
          <w:color w:val="000000" w:themeColor="text1"/>
          <w:sz w:val="20"/>
          <w:szCs w:val="20"/>
          <w:lang w:val="en-US"/>
        </w:rPr>
        <w:lastRenderedPageBreak/>
        <w:t>h</w:t>
      </w:r>
      <w:r w:rsidR="00562422">
        <w:rPr>
          <w:rFonts w:hint="eastAsia"/>
          <w:color w:val="000000" w:themeColor="text1"/>
          <w:sz w:val="20"/>
          <w:szCs w:val="20"/>
          <w:lang w:val="en-US"/>
        </w:rPr>
        <w:t>ow</w:t>
      </w:r>
      <w:r w:rsidR="00562422">
        <w:rPr>
          <w:color w:val="000000" w:themeColor="text1"/>
          <w:sz w:val="20"/>
          <w:szCs w:val="20"/>
          <w:lang w:val="en-US"/>
        </w:rPr>
        <w:t xml:space="preserve"> </w:t>
      </w:r>
      <w:r w:rsidR="00C85682">
        <w:rPr>
          <w:color w:val="000000" w:themeColor="text1"/>
          <w:sz w:val="20"/>
          <w:szCs w:val="20"/>
          <w:lang w:val="en-US"/>
        </w:rPr>
        <w:t>should</w:t>
      </w:r>
      <w:r w:rsidR="00A15265">
        <w:rPr>
          <w:color w:val="000000" w:themeColor="text1"/>
          <w:sz w:val="20"/>
          <w:szCs w:val="20"/>
          <w:lang w:val="en-US"/>
        </w:rPr>
        <w:t xml:space="preserve"> </w:t>
      </w:r>
      <w:r w:rsidR="00562422">
        <w:rPr>
          <w:rFonts w:hint="eastAsia"/>
          <w:color w:val="000000" w:themeColor="text1"/>
          <w:sz w:val="20"/>
          <w:szCs w:val="20"/>
          <w:lang w:val="en-US"/>
        </w:rPr>
        <w:t>the</w:t>
      </w:r>
      <w:r w:rsidR="00562422">
        <w:rPr>
          <w:color w:val="000000" w:themeColor="text1"/>
          <w:sz w:val="20"/>
          <w:szCs w:val="20"/>
          <w:lang w:val="en-US"/>
        </w:rPr>
        <w:t xml:space="preserve"> </w:t>
      </w:r>
      <w:r w:rsidR="00562422">
        <w:rPr>
          <w:rFonts w:hint="eastAsia"/>
          <w:color w:val="000000" w:themeColor="text1"/>
          <w:sz w:val="20"/>
          <w:szCs w:val="20"/>
          <w:lang w:val="en-US"/>
        </w:rPr>
        <w:t>sensing</w:t>
      </w:r>
      <w:r w:rsidR="00562422">
        <w:rPr>
          <w:color w:val="000000" w:themeColor="text1"/>
          <w:sz w:val="20"/>
          <w:szCs w:val="20"/>
          <w:lang w:val="en-US"/>
        </w:rPr>
        <w:t xml:space="preserve"> UE </w:t>
      </w:r>
      <w:r w:rsidR="00562422">
        <w:rPr>
          <w:rFonts w:hint="eastAsia"/>
          <w:color w:val="000000" w:themeColor="text1"/>
          <w:sz w:val="20"/>
          <w:szCs w:val="20"/>
          <w:lang w:val="en-US"/>
        </w:rPr>
        <w:t>compare</w:t>
      </w:r>
      <w:r w:rsidR="00562422">
        <w:rPr>
          <w:color w:val="000000" w:themeColor="text1"/>
          <w:sz w:val="20"/>
          <w:szCs w:val="20"/>
          <w:lang w:val="en-US"/>
        </w:rPr>
        <w:t xml:space="preserve"> </w:t>
      </w:r>
      <w:r w:rsidR="00562422">
        <w:rPr>
          <w:rFonts w:hint="eastAsia"/>
          <w:color w:val="000000" w:themeColor="text1"/>
          <w:sz w:val="20"/>
          <w:szCs w:val="20"/>
          <w:lang w:val="en-US"/>
        </w:rPr>
        <w:t>R</w:t>
      </w:r>
      <w:r w:rsidR="00562422">
        <w:rPr>
          <w:color w:val="000000" w:themeColor="text1"/>
          <w:sz w:val="20"/>
          <w:szCs w:val="20"/>
          <w:lang w:val="en-US"/>
        </w:rPr>
        <w:t>SRP</w:t>
      </w:r>
      <w:r w:rsidR="00562422">
        <w:rPr>
          <w:color w:val="000000" w:themeColor="text1"/>
          <w:sz w:val="20"/>
          <w:szCs w:val="20"/>
          <w:vertAlign w:val="subscript"/>
          <w:lang w:val="en-US"/>
        </w:rPr>
        <w:t xml:space="preserve">1000 </w:t>
      </w:r>
      <w:r w:rsidR="00562422">
        <w:rPr>
          <w:rFonts w:hint="eastAsia"/>
          <w:color w:val="000000" w:themeColor="text1"/>
          <w:sz w:val="20"/>
          <w:szCs w:val="20"/>
          <w:lang w:val="en-US"/>
        </w:rPr>
        <w:t>a</w:t>
      </w:r>
      <w:r w:rsidR="00562422">
        <w:rPr>
          <w:color w:val="000000" w:themeColor="text1"/>
          <w:sz w:val="20"/>
          <w:szCs w:val="20"/>
          <w:lang w:val="en-US"/>
        </w:rPr>
        <w:t xml:space="preserve">nd </w:t>
      </w:r>
      <w:r w:rsidR="00562422">
        <w:rPr>
          <w:rFonts w:hint="eastAsia"/>
          <w:color w:val="000000" w:themeColor="text1"/>
          <w:sz w:val="20"/>
          <w:szCs w:val="20"/>
          <w:lang w:val="en-US"/>
        </w:rPr>
        <w:t>R</w:t>
      </w:r>
      <w:r w:rsidR="00562422">
        <w:rPr>
          <w:color w:val="000000" w:themeColor="text1"/>
          <w:sz w:val="20"/>
          <w:szCs w:val="20"/>
          <w:lang w:val="en-US"/>
        </w:rPr>
        <w:t>SRP</w:t>
      </w:r>
      <w:r w:rsidR="00562422">
        <w:rPr>
          <w:color w:val="000000" w:themeColor="text1"/>
          <w:sz w:val="20"/>
          <w:szCs w:val="20"/>
          <w:vertAlign w:val="subscript"/>
          <w:lang w:val="en-US"/>
        </w:rPr>
        <w:t>1001</w:t>
      </w:r>
      <w:r w:rsidR="00562422">
        <w:rPr>
          <w:color w:val="000000" w:themeColor="text1"/>
          <w:sz w:val="20"/>
          <w:szCs w:val="20"/>
          <w:lang w:val="en-US"/>
        </w:rPr>
        <w:t xml:space="preserve"> </w:t>
      </w:r>
      <w:r w:rsidR="00562422">
        <w:rPr>
          <w:rFonts w:hint="eastAsia"/>
          <w:color w:val="000000" w:themeColor="text1"/>
          <w:sz w:val="20"/>
          <w:szCs w:val="20"/>
          <w:lang w:val="en-US"/>
        </w:rPr>
        <w:t>with</w:t>
      </w:r>
      <w:r w:rsidR="00562422">
        <w:rPr>
          <w:color w:val="000000" w:themeColor="text1"/>
          <w:sz w:val="20"/>
          <w:szCs w:val="20"/>
          <w:lang w:val="en-US"/>
        </w:rPr>
        <w:t xml:space="preserve"> </w:t>
      </w:r>
      <w:r w:rsidR="00C85682">
        <w:rPr>
          <w:color w:val="000000" w:themeColor="text1"/>
          <w:sz w:val="20"/>
          <w:szCs w:val="20"/>
          <w:lang w:val="en-US"/>
        </w:rPr>
        <w:t xml:space="preserve">the (pre-)configured </w:t>
      </w:r>
      <w:r w:rsidR="00562422">
        <w:rPr>
          <w:color w:val="000000" w:themeColor="text1"/>
          <w:sz w:val="20"/>
          <w:szCs w:val="20"/>
          <w:lang w:val="en-US"/>
        </w:rPr>
        <w:t xml:space="preserve">SL-RSRP </w:t>
      </w:r>
      <w:r w:rsidR="00562422">
        <w:rPr>
          <w:rFonts w:hint="eastAsia"/>
          <w:color w:val="000000" w:themeColor="text1"/>
          <w:sz w:val="20"/>
          <w:szCs w:val="20"/>
          <w:lang w:val="en-US"/>
        </w:rPr>
        <w:t>threshold</w:t>
      </w:r>
      <w:r w:rsidR="00271318">
        <w:rPr>
          <w:rFonts w:hint="eastAsia"/>
          <w:color w:val="000000" w:themeColor="text1"/>
          <w:sz w:val="20"/>
          <w:szCs w:val="20"/>
          <w:lang w:val="en-US"/>
        </w:rPr>
        <w:t>?</w:t>
      </w:r>
    </w:p>
    <w:p w14:paraId="79C6804F" w14:textId="4075EC1E" w:rsidR="00334932" w:rsidRDefault="006B5A11" w:rsidP="00C61245">
      <w:pPr>
        <w:spacing w:after="120"/>
        <w:rPr>
          <w:color w:val="000000" w:themeColor="text1"/>
          <w:sz w:val="20"/>
          <w:szCs w:val="20"/>
          <w:lang w:val="en-US"/>
        </w:rPr>
      </w:pPr>
      <w:r>
        <w:rPr>
          <w:color w:val="000000" w:themeColor="text1"/>
          <w:sz w:val="20"/>
          <w:szCs w:val="20"/>
          <w:lang w:val="en-US"/>
        </w:rPr>
        <w:t xml:space="preserve">According to RAN4 simulation methodology, sensing UE will calculate a mean value </w:t>
      </w:r>
      <w:r w:rsidR="00C85682">
        <w:rPr>
          <w:color w:val="000000" w:themeColor="text1"/>
          <w:sz w:val="20"/>
          <w:szCs w:val="20"/>
          <w:lang w:val="en-US"/>
        </w:rPr>
        <w:t>from the measured</w:t>
      </w:r>
      <w:r w:rsidR="002F5753">
        <w:rPr>
          <w:color w:val="000000" w:themeColor="text1"/>
          <w:sz w:val="20"/>
          <w:szCs w:val="20"/>
          <w:lang w:val="en-US"/>
        </w:rPr>
        <w:t xml:space="preserve"> </w:t>
      </w:r>
      <w:r w:rsidR="002F5753">
        <w:rPr>
          <w:rFonts w:hint="eastAsia"/>
          <w:color w:val="000000" w:themeColor="text1"/>
          <w:sz w:val="20"/>
          <w:szCs w:val="20"/>
          <w:lang w:val="en-US"/>
        </w:rPr>
        <w:t>R</w:t>
      </w:r>
      <w:r w:rsidR="002F5753">
        <w:rPr>
          <w:color w:val="000000" w:themeColor="text1"/>
          <w:sz w:val="20"/>
          <w:szCs w:val="20"/>
          <w:lang w:val="en-US"/>
        </w:rPr>
        <w:t>SRP</w:t>
      </w:r>
      <w:r w:rsidR="002F5753">
        <w:rPr>
          <w:color w:val="000000" w:themeColor="text1"/>
          <w:sz w:val="20"/>
          <w:szCs w:val="20"/>
          <w:vertAlign w:val="subscript"/>
          <w:lang w:val="en-US"/>
        </w:rPr>
        <w:t xml:space="preserve">1000 </w:t>
      </w:r>
      <w:r w:rsidR="002F5753">
        <w:rPr>
          <w:rFonts w:hint="eastAsia"/>
          <w:color w:val="000000" w:themeColor="text1"/>
          <w:sz w:val="20"/>
          <w:szCs w:val="20"/>
          <w:lang w:val="en-US"/>
        </w:rPr>
        <w:t>a</w:t>
      </w:r>
      <w:r w:rsidR="002F5753">
        <w:rPr>
          <w:color w:val="000000" w:themeColor="text1"/>
          <w:sz w:val="20"/>
          <w:szCs w:val="20"/>
          <w:lang w:val="en-US"/>
        </w:rPr>
        <w:t xml:space="preserve">nd </w:t>
      </w:r>
      <w:r w:rsidR="002F5753">
        <w:rPr>
          <w:rFonts w:hint="eastAsia"/>
          <w:color w:val="000000" w:themeColor="text1"/>
          <w:sz w:val="20"/>
          <w:szCs w:val="20"/>
          <w:lang w:val="en-US"/>
        </w:rPr>
        <w:t>R</w:t>
      </w:r>
      <w:r w:rsidR="002F5753">
        <w:rPr>
          <w:color w:val="000000" w:themeColor="text1"/>
          <w:sz w:val="20"/>
          <w:szCs w:val="20"/>
          <w:lang w:val="en-US"/>
        </w:rPr>
        <w:t>SRP</w:t>
      </w:r>
      <w:r w:rsidR="002F5753">
        <w:rPr>
          <w:color w:val="000000" w:themeColor="text1"/>
          <w:sz w:val="20"/>
          <w:szCs w:val="20"/>
          <w:vertAlign w:val="subscript"/>
          <w:lang w:val="en-US"/>
        </w:rPr>
        <w:t xml:space="preserve">1001 </w:t>
      </w:r>
      <w:r w:rsidR="002F5753">
        <w:rPr>
          <w:color w:val="000000" w:themeColor="text1"/>
          <w:sz w:val="20"/>
          <w:szCs w:val="20"/>
          <w:lang w:val="en-US"/>
        </w:rPr>
        <w:t xml:space="preserve">as </w:t>
      </w:r>
      <w:r w:rsidR="00C85682">
        <w:rPr>
          <w:color w:val="000000" w:themeColor="text1"/>
          <w:sz w:val="20"/>
          <w:szCs w:val="20"/>
          <w:lang w:val="en-US"/>
        </w:rPr>
        <w:t>the</w:t>
      </w:r>
      <w:r w:rsidR="002F5753">
        <w:rPr>
          <w:color w:val="000000" w:themeColor="text1"/>
          <w:sz w:val="20"/>
          <w:szCs w:val="20"/>
          <w:lang w:val="en-US"/>
        </w:rPr>
        <w:t xml:space="preserve"> SL-RSRP measurement result</w:t>
      </w:r>
      <w:r w:rsidR="005E68B4">
        <w:rPr>
          <w:color w:val="000000" w:themeColor="text1"/>
          <w:sz w:val="20"/>
          <w:szCs w:val="20"/>
          <w:lang w:val="en-US"/>
        </w:rPr>
        <w:t xml:space="preserve">. </w:t>
      </w:r>
      <w:r w:rsidR="00C85682">
        <w:rPr>
          <w:color w:val="000000" w:themeColor="text1"/>
          <w:sz w:val="20"/>
          <w:szCs w:val="20"/>
          <w:lang w:val="en-US"/>
        </w:rPr>
        <w:t>However</w:t>
      </w:r>
      <w:r w:rsidR="000C0A42">
        <w:rPr>
          <w:color w:val="000000" w:themeColor="text1"/>
          <w:sz w:val="20"/>
          <w:szCs w:val="20"/>
          <w:lang w:val="en-US"/>
        </w:rPr>
        <w:t xml:space="preserve">, </w:t>
      </w:r>
      <w:r w:rsidR="00C85682">
        <w:rPr>
          <w:color w:val="000000" w:themeColor="text1"/>
          <w:sz w:val="20"/>
          <w:szCs w:val="20"/>
          <w:lang w:val="en-US"/>
        </w:rPr>
        <w:t>SL-</w:t>
      </w:r>
      <w:r w:rsidR="000C0A42">
        <w:rPr>
          <w:color w:val="000000" w:themeColor="text1"/>
          <w:sz w:val="20"/>
          <w:szCs w:val="20"/>
          <w:lang w:val="en-US"/>
        </w:rPr>
        <w:t xml:space="preserve">RSRP </w:t>
      </w:r>
      <w:r w:rsidR="00C85682">
        <w:rPr>
          <w:color w:val="000000" w:themeColor="text1"/>
          <w:sz w:val="20"/>
          <w:szCs w:val="20"/>
          <w:lang w:val="en-US"/>
        </w:rPr>
        <w:t xml:space="preserve">measurement </w:t>
      </w:r>
      <w:r w:rsidR="000C0A42">
        <w:rPr>
          <w:color w:val="000000" w:themeColor="text1"/>
          <w:sz w:val="20"/>
          <w:szCs w:val="20"/>
          <w:lang w:val="en-US"/>
        </w:rPr>
        <w:t xml:space="preserve">is </w:t>
      </w:r>
      <w:r w:rsidR="00215583">
        <w:rPr>
          <w:color w:val="000000" w:themeColor="text1"/>
          <w:sz w:val="20"/>
          <w:szCs w:val="20"/>
          <w:lang w:val="en-US"/>
        </w:rPr>
        <w:t xml:space="preserve">currently </w:t>
      </w:r>
      <w:r w:rsidR="000C0A42">
        <w:rPr>
          <w:rFonts w:hint="eastAsia"/>
          <w:color w:val="000000" w:themeColor="text1"/>
          <w:sz w:val="20"/>
          <w:szCs w:val="20"/>
          <w:lang w:val="en-US"/>
        </w:rPr>
        <w:t>defin</w:t>
      </w:r>
      <w:r w:rsidR="000C0A42">
        <w:rPr>
          <w:color w:val="000000" w:themeColor="text1"/>
          <w:sz w:val="20"/>
          <w:szCs w:val="20"/>
          <w:lang w:val="en-US"/>
        </w:rPr>
        <w:t>ed</w:t>
      </w:r>
      <w:r w:rsidR="00C85682">
        <w:rPr>
          <w:color w:val="000000" w:themeColor="text1"/>
          <w:sz w:val="20"/>
          <w:szCs w:val="20"/>
          <w:lang w:val="en-US"/>
        </w:rPr>
        <w:t xml:space="preserve"> </w:t>
      </w:r>
      <w:r w:rsidR="000C0A42">
        <w:rPr>
          <w:color w:val="000000" w:themeColor="text1"/>
          <w:sz w:val="20"/>
          <w:szCs w:val="20"/>
          <w:lang w:val="en-US"/>
        </w:rPr>
        <w:t xml:space="preserve">per RE per antenna port </w:t>
      </w:r>
      <w:r w:rsidR="00C85682">
        <w:rPr>
          <w:color w:val="000000" w:themeColor="text1"/>
          <w:sz w:val="20"/>
          <w:szCs w:val="20"/>
          <w:lang w:val="en-US"/>
        </w:rPr>
        <w:t>according to 38.215</w:t>
      </w:r>
      <w:r w:rsidR="00215583">
        <w:rPr>
          <w:color w:val="000000" w:themeColor="text1"/>
          <w:sz w:val="20"/>
          <w:szCs w:val="20"/>
          <w:lang w:val="en-US"/>
        </w:rPr>
        <w:t>.</w:t>
      </w:r>
      <w:r w:rsidR="00C85682">
        <w:rPr>
          <w:color w:val="000000" w:themeColor="text1"/>
          <w:sz w:val="20"/>
          <w:szCs w:val="20"/>
          <w:lang w:val="en-US"/>
        </w:rPr>
        <w:t xml:space="preserve"> </w:t>
      </w:r>
      <w:r w:rsidR="00215583">
        <w:rPr>
          <w:color w:val="000000" w:themeColor="text1"/>
          <w:sz w:val="20"/>
          <w:szCs w:val="20"/>
          <w:lang w:val="en-US"/>
        </w:rPr>
        <w:t>A</w:t>
      </w:r>
      <w:r w:rsidR="00C85682">
        <w:rPr>
          <w:color w:val="000000" w:themeColor="text1"/>
          <w:sz w:val="20"/>
          <w:szCs w:val="20"/>
          <w:lang w:val="en-US"/>
        </w:rPr>
        <w:t>s such,</w:t>
      </w:r>
      <w:r w:rsidR="00215583">
        <w:rPr>
          <w:color w:val="000000" w:themeColor="text1"/>
          <w:sz w:val="20"/>
          <w:szCs w:val="20"/>
          <w:lang w:val="en-US"/>
        </w:rPr>
        <w:t xml:space="preserve"> PSSCH</w:t>
      </w:r>
      <w:r w:rsidR="005E68B4">
        <w:rPr>
          <w:color w:val="000000" w:themeColor="text1"/>
          <w:sz w:val="20"/>
          <w:szCs w:val="20"/>
          <w:lang w:val="en-US"/>
        </w:rPr>
        <w:t xml:space="preserve">-RSRP measurement result </w:t>
      </w:r>
      <w:r w:rsidR="00215583">
        <w:rPr>
          <w:color w:val="000000" w:themeColor="text1"/>
          <w:sz w:val="20"/>
          <w:szCs w:val="20"/>
          <w:lang w:val="en-US"/>
        </w:rPr>
        <w:t>when</w:t>
      </w:r>
      <w:r w:rsidR="005E68B4">
        <w:rPr>
          <w:color w:val="000000" w:themeColor="text1"/>
          <w:sz w:val="20"/>
          <w:szCs w:val="20"/>
          <w:lang w:val="en-US"/>
        </w:rPr>
        <w:t xml:space="preserve"> two DMRS ports </w:t>
      </w:r>
      <w:r w:rsidR="00215583">
        <w:rPr>
          <w:color w:val="000000" w:themeColor="text1"/>
          <w:sz w:val="20"/>
          <w:szCs w:val="20"/>
          <w:lang w:val="en-US"/>
        </w:rPr>
        <w:t xml:space="preserve">are used will be </w:t>
      </w:r>
      <w:r w:rsidR="005E68B4">
        <w:rPr>
          <w:color w:val="000000" w:themeColor="text1"/>
          <w:sz w:val="20"/>
          <w:szCs w:val="20"/>
          <w:lang w:val="en-US"/>
        </w:rPr>
        <w:t xml:space="preserve">half of the </w:t>
      </w:r>
      <w:r w:rsidR="00215583">
        <w:rPr>
          <w:color w:val="000000" w:themeColor="text1"/>
          <w:sz w:val="20"/>
          <w:szCs w:val="20"/>
          <w:lang w:val="en-US"/>
        </w:rPr>
        <w:t>PSSCH</w:t>
      </w:r>
      <w:r w:rsidR="005E68B4">
        <w:rPr>
          <w:color w:val="000000" w:themeColor="text1"/>
          <w:sz w:val="20"/>
          <w:szCs w:val="20"/>
          <w:lang w:val="en-US"/>
        </w:rPr>
        <w:t xml:space="preserve">-RSRP measurement result of one DMRS port, because </w:t>
      </w:r>
      <w:r w:rsidR="00491F7C">
        <w:rPr>
          <w:color w:val="000000" w:themeColor="text1"/>
          <w:sz w:val="20"/>
          <w:szCs w:val="20"/>
          <w:lang w:val="en-US"/>
        </w:rPr>
        <w:t xml:space="preserve">equal power is used for each DMRS port for two ports PSSCH transmission. </w:t>
      </w:r>
      <w:r w:rsidR="00215583">
        <w:rPr>
          <w:color w:val="000000" w:themeColor="text1"/>
          <w:sz w:val="20"/>
          <w:szCs w:val="20"/>
          <w:lang w:val="en-US"/>
        </w:rPr>
        <w:t>Therefore,</w:t>
      </w:r>
      <w:r w:rsidR="00AB7A17">
        <w:rPr>
          <w:color w:val="000000" w:themeColor="text1"/>
          <w:sz w:val="20"/>
          <w:szCs w:val="20"/>
          <w:lang w:val="en-US"/>
        </w:rPr>
        <w:t xml:space="preserve"> we propose that sensing UE </w:t>
      </w:r>
      <w:r w:rsidR="00382FC4">
        <w:rPr>
          <w:rFonts w:hint="eastAsia"/>
          <w:color w:val="000000" w:themeColor="text1"/>
          <w:sz w:val="20"/>
          <w:szCs w:val="20"/>
          <w:lang w:val="en-US"/>
        </w:rPr>
        <w:t>decrease</w:t>
      </w:r>
      <w:r w:rsidR="00382FC4">
        <w:rPr>
          <w:color w:val="000000" w:themeColor="text1"/>
          <w:sz w:val="20"/>
          <w:szCs w:val="20"/>
          <w:lang w:val="en-US"/>
        </w:rPr>
        <w:t>s</w:t>
      </w:r>
      <w:r w:rsidR="00AB7A17">
        <w:rPr>
          <w:color w:val="000000" w:themeColor="text1"/>
          <w:sz w:val="20"/>
          <w:szCs w:val="20"/>
          <w:lang w:val="en-US"/>
        </w:rPr>
        <w:t xml:space="preserve"> 3 dB of SL-RSRP threshold </w:t>
      </w:r>
      <w:r w:rsidR="00382FC4">
        <w:rPr>
          <w:color w:val="000000" w:themeColor="text1"/>
          <w:sz w:val="20"/>
          <w:szCs w:val="20"/>
          <w:lang w:val="en-US"/>
        </w:rPr>
        <w:t xml:space="preserve">or increases 3dB of </w:t>
      </w:r>
      <w:r w:rsidR="00215583">
        <w:rPr>
          <w:color w:val="000000" w:themeColor="text1"/>
          <w:sz w:val="20"/>
          <w:szCs w:val="20"/>
          <w:lang w:val="en-US"/>
        </w:rPr>
        <w:t>PSSCH-</w:t>
      </w:r>
      <w:r w:rsidR="00382FC4">
        <w:rPr>
          <w:color w:val="000000" w:themeColor="text1"/>
          <w:sz w:val="20"/>
          <w:szCs w:val="20"/>
          <w:lang w:val="en-US"/>
        </w:rPr>
        <w:t xml:space="preserve">RSRP </w:t>
      </w:r>
      <w:r w:rsidR="00260F2B">
        <w:rPr>
          <w:color w:val="000000" w:themeColor="text1"/>
          <w:sz w:val="20"/>
          <w:szCs w:val="20"/>
          <w:lang w:val="en-US"/>
        </w:rPr>
        <w:t xml:space="preserve">measurement result </w:t>
      </w:r>
      <w:r w:rsidR="00AB7A17">
        <w:rPr>
          <w:color w:val="000000" w:themeColor="text1"/>
          <w:sz w:val="20"/>
          <w:szCs w:val="20"/>
          <w:lang w:val="en-US"/>
        </w:rPr>
        <w:t xml:space="preserve">when </w:t>
      </w:r>
      <w:r w:rsidR="00AB7A17" w:rsidRPr="00AB7A17">
        <w:rPr>
          <w:color w:val="000000" w:themeColor="text1"/>
          <w:sz w:val="20"/>
          <w:szCs w:val="20"/>
          <w:lang w:val="en-US"/>
        </w:rPr>
        <w:t xml:space="preserve">"Number of DMRS ports" field in </w:t>
      </w:r>
      <w:r w:rsidR="00AB7A17">
        <w:rPr>
          <w:color w:val="000000" w:themeColor="text1"/>
          <w:sz w:val="20"/>
          <w:szCs w:val="20"/>
          <w:lang w:val="en-US"/>
        </w:rPr>
        <w:t>a received</w:t>
      </w:r>
      <w:r w:rsidR="00AB7A17" w:rsidRPr="00AB7A17">
        <w:rPr>
          <w:color w:val="000000" w:themeColor="text1"/>
          <w:sz w:val="20"/>
          <w:szCs w:val="20"/>
          <w:lang w:val="en-US"/>
        </w:rPr>
        <w:t xml:space="preserve"> SCI</w:t>
      </w:r>
      <w:r w:rsidR="00AB7A17">
        <w:rPr>
          <w:color w:val="000000" w:themeColor="text1"/>
          <w:sz w:val="20"/>
          <w:szCs w:val="20"/>
          <w:lang w:val="en-US"/>
        </w:rPr>
        <w:t xml:space="preserve"> is </w:t>
      </w:r>
      <w:r w:rsidR="00215583">
        <w:rPr>
          <w:color w:val="000000" w:themeColor="text1"/>
          <w:sz w:val="20"/>
          <w:szCs w:val="20"/>
          <w:lang w:val="en-US"/>
        </w:rPr>
        <w:t>set to</w:t>
      </w:r>
      <w:r w:rsidR="00AB7A17">
        <w:rPr>
          <w:color w:val="000000" w:themeColor="text1"/>
          <w:sz w:val="20"/>
          <w:szCs w:val="20"/>
          <w:lang w:val="en-US"/>
        </w:rPr>
        <w:t xml:space="preserve"> </w:t>
      </w:r>
      <w:r w:rsidR="0018148A">
        <w:rPr>
          <w:color w:val="000000" w:themeColor="text1"/>
          <w:sz w:val="20"/>
          <w:szCs w:val="20"/>
          <w:lang w:val="en-US"/>
        </w:rPr>
        <w:t>1 (</w:t>
      </w:r>
      <w:r w:rsidR="00215583">
        <w:rPr>
          <w:color w:val="000000" w:themeColor="text1"/>
          <w:sz w:val="20"/>
          <w:szCs w:val="20"/>
          <w:lang w:val="en-US"/>
        </w:rPr>
        <w:t xml:space="preserve">with </w:t>
      </w:r>
      <w:r w:rsidR="0018148A">
        <w:rPr>
          <w:color w:val="000000" w:themeColor="text1"/>
          <w:sz w:val="20"/>
          <w:szCs w:val="20"/>
          <w:lang w:val="en-US"/>
        </w:rPr>
        <w:t>2 ports)</w:t>
      </w:r>
      <w:r w:rsidR="00BC6EC1">
        <w:rPr>
          <w:color w:val="000000" w:themeColor="text1"/>
          <w:sz w:val="20"/>
          <w:szCs w:val="20"/>
          <w:lang w:val="en-US"/>
        </w:rPr>
        <w:t xml:space="preserve"> </w:t>
      </w:r>
      <w:r w:rsidR="00215583">
        <w:rPr>
          <w:color w:val="000000" w:themeColor="text1"/>
          <w:sz w:val="20"/>
          <w:szCs w:val="20"/>
          <w:lang w:val="en-US"/>
        </w:rPr>
        <w:t>whenever</w:t>
      </w:r>
      <w:r w:rsidR="00BC6EC1">
        <w:rPr>
          <w:color w:val="000000" w:themeColor="text1"/>
          <w:sz w:val="20"/>
          <w:szCs w:val="20"/>
          <w:lang w:val="en-US"/>
        </w:rPr>
        <w:t xml:space="preserve"> </w:t>
      </w:r>
      <w:r w:rsidR="00215583">
        <w:rPr>
          <w:color w:val="000000" w:themeColor="text1"/>
          <w:sz w:val="20"/>
          <w:szCs w:val="20"/>
          <w:lang w:val="en-US"/>
        </w:rPr>
        <w:t>PSSCH-</w:t>
      </w:r>
      <w:r w:rsidR="00BC6EC1">
        <w:rPr>
          <w:color w:val="000000" w:themeColor="text1"/>
          <w:sz w:val="20"/>
          <w:szCs w:val="20"/>
          <w:lang w:val="en-US"/>
        </w:rPr>
        <w:t xml:space="preserve">RSRP </w:t>
      </w:r>
      <w:r w:rsidR="00271C45">
        <w:rPr>
          <w:color w:val="000000" w:themeColor="text1"/>
          <w:sz w:val="20"/>
          <w:szCs w:val="20"/>
          <w:lang w:val="en-US"/>
        </w:rPr>
        <w:t xml:space="preserve">measurement </w:t>
      </w:r>
      <w:r w:rsidR="00BC6EC1">
        <w:rPr>
          <w:color w:val="000000" w:themeColor="text1"/>
          <w:sz w:val="20"/>
          <w:szCs w:val="20"/>
          <w:lang w:val="en-US"/>
        </w:rPr>
        <w:t>is (pre-)configured</w:t>
      </w:r>
    </w:p>
    <w:p w14:paraId="4BDE5CF2" w14:textId="1F16C90E" w:rsidR="00077C20" w:rsidRPr="002F78B8" w:rsidRDefault="00077C20" w:rsidP="002F78B8">
      <w:pPr>
        <w:spacing w:after="240"/>
        <w:rPr>
          <w:b/>
          <w:i/>
          <w:color w:val="000000" w:themeColor="text1"/>
          <w:sz w:val="20"/>
          <w:szCs w:val="20"/>
        </w:rPr>
      </w:pPr>
      <w:r w:rsidRPr="00F50CA7">
        <w:rPr>
          <w:b/>
          <w:i/>
          <w:color w:val="000000" w:themeColor="text1"/>
          <w:sz w:val="20"/>
          <w:szCs w:val="20"/>
        </w:rPr>
        <w:t xml:space="preserve">Proposal </w:t>
      </w:r>
      <w:r w:rsidR="00C50A90">
        <w:rPr>
          <w:b/>
          <w:i/>
          <w:color w:val="000000" w:themeColor="text1"/>
          <w:sz w:val="20"/>
          <w:szCs w:val="20"/>
        </w:rPr>
        <w:t>3</w:t>
      </w:r>
      <w:r>
        <w:rPr>
          <w:b/>
          <w:i/>
          <w:color w:val="000000" w:themeColor="text1"/>
          <w:sz w:val="20"/>
          <w:szCs w:val="20"/>
        </w:rPr>
        <w:t>:</w:t>
      </w:r>
      <w:r w:rsidR="00260369">
        <w:rPr>
          <w:b/>
          <w:i/>
          <w:color w:val="000000" w:themeColor="text1"/>
          <w:sz w:val="20"/>
          <w:szCs w:val="20"/>
        </w:rPr>
        <w:t xml:space="preserve"> </w:t>
      </w:r>
      <w:r w:rsidR="00215583">
        <w:rPr>
          <w:b/>
          <w:i/>
          <w:color w:val="000000" w:themeColor="text1"/>
          <w:sz w:val="20"/>
          <w:szCs w:val="20"/>
        </w:rPr>
        <w:t>When</w:t>
      </w:r>
      <w:r w:rsidR="00260369">
        <w:rPr>
          <w:b/>
          <w:i/>
          <w:color w:val="000000" w:themeColor="text1"/>
          <w:sz w:val="20"/>
          <w:szCs w:val="20"/>
        </w:rPr>
        <w:t xml:space="preserve"> PSSCH</w:t>
      </w:r>
      <w:r w:rsidR="00215583">
        <w:rPr>
          <w:b/>
          <w:i/>
          <w:color w:val="000000" w:themeColor="text1"/>
          <w:sz w:val="20"/>
          <w:szCs w:val="20"/>
        </w:rPr>
        <w:t>-</w:t>
      </w:r>
      <w:r w:rsidR="00260369">
        <w:rPr>
          <w:b/>
          <w:i/>
          <w:color w:val="000000" w:themeColor="text1"/>
          <w:sz w:val="20"/>
          <w:szCs w:val="20"/>
        </w:rPr>
        <w:t>RSRP measurement is (pre-)configured</w:t>
      </w:r>
      <w:r w:rsidR="003461BA">
        <w:rPr>
          <w:b/>
          <w:i/>
          <w:color w:val="000000" w:themeColor="text1"/>
          <w:sz w:val="20"/>
          <w:szCs w:val="20"/>
        </w:rPr>
        <w:t xml:space="preserve"> and </w:t>
      </w:r>
      <w:r w:rsidR="00215583">
        <w:rPr>
          <w:b/>
          <w:i/>
          <w:color w:val="000000" w:themeColor="text1"/>
          <w:sz w:val="20"/>
          <w:szCs w:val="20"/>
        </w:rPr>
        <w:t xml:space="preserve">the </w:t>
      </w:r>
      <w:r w:rsidR="003461BA" w:rsidRPr="003461BA">
        <w:rPr>
          <w:b/>
          <w:i/>
          <w:color w:val="000000" w:themeColor="text1"/>
          <w:sz w:val="20"/>
          <w:szCs w:val="20"/>
        </w:rPr>
        <w:t>"</w:t>
      </w:r>
      <w:r w:rsidR="00215583">
        <w:rPr>
          <w:b/>
          <w:i/>
          <w:color w:val="000000" w:themeColor="text1"/>
          <w:sz w:val="20"/>
          <w:szCs w:val="20"/>
        </w:rPr>
        <w:t>n</w:t>
      </w:r>
      <w:r w:rsidR="003461BA" w:rsidRPr="003461BA">
        <w:rPr>
          <w:b/>
          <w:i/>
          <w:color w:val="000000" w:themeColor="text1"/>
          <w:sz w:val="20"/>
          <w:szCs w:val="20"/>
        </w:rPr>
        <w:t xml:space="preserve">umber of DMRS ports" field in </w:t>
      </w:r>
      <w:r w:rsidR="00215583">
        <w:rPr>
          <w:b/>
          <w:i/>
          <w:color w:val="000000" w:themeColor="text1"/>
          <w:sz w:val="20"/>
          <w:szCs w:val="20"/>
        </w:rPr>
        <w:t>the</w:t>
      </w:r>
      <w:r w:rsidR="003461BA" w:rsidRPr="003461BA">
        <w:rPr>
          <w:b/>
          <w:i/>
          <w:color w:val="000000" w:themeColor="text1"/>
          <w:sz w:val="20"/>
          <w:szCs w:val="20"/>
        </w:rPr>
        <w:t xml:space="preserve"> received SCI is </w:t>
      </w:r>
      <w:r w:rsidR="00215583">
        <w:rPr>
          <w:b/>
          <w:i/>
          <w:color w:val="000000" w:themeColor="text1"/>
          <w:sz w:val="20"/>
          <w:szCs w:val="20"/>
        </w:rPr>
        <w:t>set to</w:t>
      </w:r>
      <w:r w:rsidR="003461BA" w:rsidRPr="003461BA">
        <w:rPr>
          <w:b/>
          <w:i/>
          <w:color w:val="000000" w:themeColor="text1"/>
          <w:sz w:val="20"/>
          <w:szCs w:val="20"/>
        </w:rPr>
        <w:t xml:space="preserve"> 1</w:t>
      </w:r>
      <w:r w:rsidR="00215583">
        <w:rPr>
          <w:b/>
          <w:i/>
          <w:color w:val="000000" w:themeColor="text1"/>
          <w:sz w:val="20"/>
          <w:szCs w:val="20"/>
        </w:rPr>
        <w:t xml:space="preserve"> (with 2 ports)</w:t>
      </w:r>
      <w:r w:rsidR="003461BA">
        <w:rPr>
          <w:b/>
          <w:i/>
          <w:color w:val="000000" w:themeColor="text1"/>
          <w:sz w:val="20"/>
          <w:szCs w:val="20"/>
        </w:rPr>
        <w:t xml:space="preserve">, sensing UE </w:t>
      </w:r>
      <w:r w:rsidR="00382FC4">
        <w:rPr>
          <w:b/>
          <w:i/>
          <w:color w:val="000000" w:themeColor="text1"/>
          <w:sz w:val="20"/>
          <w:szCs w:val="20"/>
        </w:rPr>
        <w:t>decreases</w:t>
      </w:r>
      <w:r w:rsidR="003461BA">
        <w:rPr>
          <w:b/>
          <w:i/>
          <w:color w:val="000000" w:themeColor="text1"/>
          <w:sz w:val="20"/>
          <w:szCs w:val="20"/>
        </w:rPr>
        <w:t xml:space="preserve"> 3dB of </w:t>
      </w:r>
      <w:r w:rsidR="00215583">
        <w:rPr>
          <w:b/>
          <w:i/>
          <w:color w:val="000000" w:themeColor="text1"/>
          <w:sz w:val="20"/>
          <w:szCs w:val="20"/>
        </w:rPr>
        <w:t xml:space="preserve">all (pre-)configured </w:t>
      </w:r>
      <w:r w:rsidR="003461BA">
        <w:rPr>
          <w:b/>
          <w:i/>
          <w:color w:val="000000" w:themeColor="text1"/>
          <w:sz w:val="20"/>
          <w:szCs w:val="20"/>
        </w:rPr>
        <w:t>SL-RSRP threshold</w:t>
      </w:r>
      <w:r w:rsidR="00215583">
        <w:rPr>
          <w:b/>
          <w:i/>
          <w:color w:val="000000" w:themeColor="text1"/>
          <w:sz w:val="20"/>
          <w:szCs w:val="20"/>
        </w:rPr>
        <w:t>s</w:t>
      </w:r>
      <w:r w:rsidR="00382FC4">
        <w:rPr>
          <w:b/>
          <w:i/>
          <w:color w:val="000000" w:themeColor="text1"/>
          <w:sz w:val="20"/>
          <w:szCs w:val="20"/>
        </w:rPr>
        <w:t xml:space="preserve"> or increases </w:t>
      </w:r>
      <w:r w:rsidR="00260F2B">
        <w:rPr>
          <w:b/>
          <w:i/>
          <w:color w:val="000000" w:themeColor="text1"/>
          <w:sz w:val="20"/>
          <w:szCs w:val="20"/>
        </w:rPr>
        <w:t xml:space="preserve">3dB </w:t>
      </w:r>
      <w:r w:rsidR="00215583">
        <w:rPr>
          <w:b/>
          <w:i/>
          <w:color w:val="000000" w:themeColor="text1"/>
          <w:sz w:val="20"/>
          <w:szCs w:val="20"/>
        </w:rPr>
        <w:t>to the PSSCH-RSRP measurement</w:t>
      </w:r>
      <w:r w:rsidR="003461BA">
        <w:rPr>
          <w:b/>
          <w:i/>
          <w:color w:val="000000" w:themeColor="text1"/>
          <w:sz w:val="20"/>
          <w:szCs w:val="20"/>
        </w:rPr>
        <w:t>.</w:t>
      </w:r>
    </w:p>
    <w:p w14:paraId="6D9288D3" w14:textId="77777777" w:rsidR="002F78B8" w:rsidRPr="00045832" w:rsidRDefault="002F78B8" w:rsidP="002F78B8">
      <w:pPr>
        <w:spacing w:before="360" w:after="120"/>
        <w:rPr>
          <w:b/>
          <w:iCs/>
          <w:color w:val="000000" w:themeColor="text1"/>
          <w:sz w:val="22"/>
          <w:szCs w:val="22"/>
        </w:rPr>
      </w:pPr>
      <w:r w:rsidRPr="00045832">
        <w:rPr>
          <w:b/>
          <w:iCs/>
          <w:color w:val="000000" w:themeColor="text1"/>
          <w:sz w:val="22"/>
          <w:szCs w:val="22"/>
        </w:rPr>
        <w:t>2.2 Resource (re)selection / exclusion enhancements</w:t>
      </w:r>
    </w:p>
    <w:p w14:paraId="2227EE06" w14:textId="2E6D916E" w:rsidR="00096938" w:rsidRPr="00096938" w:rsidRDefault="00096938" w:rsidP="00096938">
      <w:pPr>
        <w:spacing w:after="180"/>
        <w:ind w:left="568" w:hanging="284"/>
        <w:jc w:val="left"/>
        <w:rPr>
          <w:rFonts w:ascii="Times New Roman" w:eastAsia="Malgun Gothic" w:hAnsi="Times New Roman" w:cs="Times New Roman"/>
          <w:sz w:val="20"/>
          <w:szCs w:val="20"/>
          <w:lang w:val="x-none" w:eastAsia="ko-KR"/>
        </w:rPr>
      </w:pPr>
      <w:r w:rsidRPr="00096938">
        <w:rPr>
          <w:rFonts w:ascii="Times New Roman" w:eastAsia="Malgun Gothic" w:hAnsi="Times New Roman" w:cs="Times New Roman"/>
          <w:sz w:val="20"/>
          <w:szCs w:val="20"/>
          <w:lang w:val="en-US" w:eastAsia="ko-KR"/>
        </w:rPr>
        <w:t>5</w:t>
      </w:r>
      <w:r w:rsidRPr="00096938">
        <w:rPr>
          <w:rFonts w:ascii="Times New Roman" w:eastAsia="Malgun Gothic" w:hAnsi="Times New Roman" w:cs="Times New Roman"/>
          <w:sz w:val="20"/>
          <w:szCs w:val="20"/>
          <w:lang w:val="x-none" w:eastAsia="ko-KR"/>
        </w:rPr>
        <w:t>)</w:t>
      </w:r>
      <w:r w:rsidRPr="00096938">
        <w:rPr>
          <w:rFonts w:ascii="Times New Roman" w:eastAsia="Malgun Gothic" w:hAnsi="Times New Roman" w:cs="Times New Roman"/>
          <w:sz w:val="20"/>
          <w:szCs w:val="20"/>
          <w:lang w:val="x-none" w:eastAsia="ko-KR"/>
        </w:rPr>
        <w:tab/>
      </w:r>
      <w:r w:rsidRPr="00096938">
        <w:rPr>
          <w:rFonts w:ascii="Times New Roman" w:eastAsia="Malgun Gothic" w:hAnsi="Times New Roman" w:cs="Times New Roman" w:hint="eastAsia"/>
          <w:sz w:val="20"/>
          <w:szCs w:val="20"/>
          <w:lang w:val="x-none" w:eastAsia="ko-KR"/>
        </w:rPr>
        <w:t xml:space="preserve">The UE shall exclude any candidate single-slot resource </w:t>
      </w:r>
      <m:oMath>
        <m:sSub>
          <m:sSubPr>
            <m:ctrlPr>
              <w:rPr>
                <w:rFonts w:ascii="Cambria Math" w:eastAsia="DengXian" w:hAnsi="Cambria Math" w:cs="Times New Roman"/>
                <w:i/>
                <w:sz w:val="20"/>
                <w:szCs w:val="20"/>
                <w:lang w:val="x-none" w:eastAsia="en-GB"/>
              </w:rPr>
            </m:ctrlPr>
          </m:sSubPr>
          <m:e>
            <m:r>
              <w:rPr>
                <w:rFonts w:ascii="Cambria Math" w:eastAsia="DengXian" w:hAnsi="Cambria Math" w:cs="Times New Roman"/>
                <w:sz w:val="20"/>
                <w:szCs w:val="20"/>
                <w:lang w:val="x-none" w:eastAsia="en-GB"/>
              </w:rPr>
              <m:t>R</m:t>
            </m:r>
          </m:e>
          <m:sub>
            <m:r>
              <m:rPr>
                <m:nor/>
              </m:rPr>
              <w:rPr>
                <w:rFonts w:ascii="Cambria Math" w:eastAsia="DengXian" w:hAnsi="Cambria Math" w:cs="Times New Roman"/>
                <w:sz w:val="20"/>
                <w:szCs w:val="20"/>
                <w:lang w:val="x-none" w:eastAsia="en-GB"/>
              </w:rPr>
              <m:t>x,y</m:t>
            </m:r>
            <m:ctrlPr>
              <w:rPr>
                <w:rFonts w:ascii="Cambria Math" w:eastAsia="DengXian" w:hAnsi="Cambria Math" w:cs="Times New Roman"/>
                <w:sz w:val="20"/>
                <w:szCs w:val="20"/>
                <w:lang w:val="x-none" w:eastAsia="en-GB"/>
              </w:rPr>
            </m:ctrlPr>
          </m:sub>
        </m:sSub>
      </m:oMath>
      <w:r w:rsidRPr="00096938">
        <w:rPr>
          <w:rFonts w:ascii="Times New Roman" w:eastAsia="Malgun Gothic" w:hAnsi="Times New Roman" w:cs="Times New Roman" w:hint="eastAsia"/>
          <w:sz w:val="20"/>
          <w:szCs w:val="20"/>
          <w:lang w:val="x-none" w:eastAsia="ko-KR"/>
        </w:rPr>
        <w:t xml:space="preserve"> from the set </w:t>
      </w:r>
      <m:oMath>
        <m:sSub>
          <m:sSubPr>
            <m:ctrlPr>
              <w:rPr>
                <w:rFonts w:ascii="Cambria Math" w:eastAsia="DengXian" w:hAnsi="Cambria Math" w:cs="Times New Roman"/>
                <w:i/>
                <w:sz w:val="20"/>
                <w:szCs w:val="20"/>
                <w:lang w:val="x-none" w:eastAsia="en-GB"/>
              </w:rPr>
            </m:ctrlPr>
          </m:sSubPr>
          <m:e>
            <m:r>
              <w:rPr>
                <w:rFonts w:ascii="Cambria Math" w:eastAsia="DengXian" w:hAnsi="Times New Roman" w:cs="Times New Roman"/>
                <w:sz w:val="20"/>
                <w:szCs w:val="20"/>
                <w:lang w:val="x-none" w:eastAsia="en-GB"/>
              </w:rPr>
              <m:t>S</m:t>
            </m:r>
          </m:e>
          <m:sub>
            <m:r>
              <w:rPr>
                <w:rFonts w:ascii="Cambria Math" w:eastAsia="DengXian" w:hAnsi="Times New Roman" w:cs="Times New Roman"/>
                <w:sz w:val="20"/>
                <w:szCs w:val="20"/>
                <w:lang w:val="x-none" w:eastAsia="en-GB"/>
              </w:rPr>
              <m:t>A</m:t>
            </m:r>
          </m:sub>
        </m:sSub>
      </m:oMath>
      <w:r w:rsidRPr="00096938">
        <w:rPr>
          <w:rFonts w:ascii="Times New Roman" w:eastAsia="Malgun Gothic" w:hAnsi="Times New Roman" w:cs="Times New Roman" w:hint="eastAsia"/>
          <w:sz w:val="20"/>
          <w:szCs w:val="20"/>
          <w:lang w:val="x-none" w:eastAsia="ko-KR"/>
        </w:rPr>
        <w:t xml:space="preserve"> if it meets all the following conditions:</w:t>
      </w:r>
    </w:p>
    <w:p w14:paraId="70E317BF" w14:textId="5EBE7A8A" w:rsidR="00096938" w:rsidRPr="00096938" w:rsidRDefault="00096938" w:rsidP="00096938">
      <w:pPr>
        <w:spacing w:after="180"/>
        <w:ind w:left="851" w:hanging="284"/>
        <w:jc w:val="left"/>
        <w:rPr>
          <w:rFonts w:ascii="Times New Roman" w:eastAsia="Malgun Gothic" w:hAnsi="Times New Roman" w:cs="Times New Roman"/>
          <w:sz w:val="20"/>
          <w:szCs w:val="20"/>
          <w:lang w:val="x-none" w:eastAsia="ko-KR"/>
        </w:rPr>
      </w:pPr>
      <w:r w:rsidRPr="00096938">
        <w:rPr>
          <w:rFonts w:ascii="Times New Roman" w:eastAsia="Malgun Gothic" w:hAnsi="Times New Roman" w:cs="Times New Roman"/>
          <w:sz w:val="20"/>
          <w:szCs w:val="20"/>
          <w:lang w:val="x-none" w:eastAsia="ko-KR"/>
        </w:rPr>
        <w:t>-</w:t>
      </w:r>
      <w:r w:rsidRPr="00096938">
        <w:rPr>
          <w:rFonts w:ascii="Times New Roman" w:eastAsia="Malgun Gothic" w:hAnsi="Times New Roman" w:cs="Times New Roman"/>
          <w:sz w:val="20"/>
          <w:szCs w:val="20"/>
          <w:lang w:val="x-none" w:eastAsia="ko-KR"/>
        </w:rPr>
        <w:tab/>
      </w:r>
      <w:r w:rsidRPr="00096938">
        <w:rPr>
          <w:rFonts w:ascii="Times New Roman" w:eastAsia="Malgun Gothic" w:hAnsi="Times New Roman" w:cs="Times New Roman" w:hint="eastAsia"/>
          <w:sz w:val="20"/>
          <w:szCs w:val="20"/>
          <w:lang w:val="x-none" w:eastAsia="ko-KR"/>
        </w:rPr>
        <w:t xml:space="preserve">the UE has not monitored slot </w:t>
      </w:r>
      <m:oMath>
        <m:sSubSup>
          <m:sSubSupPr>
            <m:ctrlPr>
              <w:rPr>
                <w:rFonts w:ascii="Cambria Math" w:eastAsia="DengXian" w:hAnsi="Cambria Math" w:cs="Times New Roman"/>
                <w:i/>
                <w:sz w:val="20"/>
                <w:szCs w:val="20"/>
                <w:lang w:val="x-none" w:eastAsia="en-GB"/>
              </w:rPr>
            </m:ctrlPr>
          </m:sSubSupPr>
          <m:e>
            <m:r>
              <w:rPr>
                <w:rFonts w:ascii="Cambria Math" w:eastAsia="DengXian" w:hAnsi="Times New Roman" w:cs="Times New Roman"/>
                <w:sz w:val="20"/>
                <w:szCs w:val="20"/>
                <w:lang w:val="x-none" w:eastAsia="en-GB"/>
              </w:rPr>
              <m:t>t</m:t>
            </m:r>
          </m:e>
          <m:sub>
            <m:r>
              <w:rPr>
                <w:rFonts w:ascii="Cambria Math" w:eastAsia="DengXian" w:hAnsi="Times New Roman" w:cs="Times New Roman"/>
                <w:sz w:val="20"/>
                <w:szCs w:val="20"/>
                <w:lang w:val="x-none" w:eastAsia="en-GB"/>
              </w:rPr>
              <m:t>m</m:t>
            </m:r>
          </m:sub>
          <m:sup>
            <m:r>
              <w:rPr>
                <w:rFonts w:ascii="Cambria Math" w:eastAsia="DengXian" w:hAnsi="Times New Roman" w:cs="Times New Roman"/>
                <w:sz w:val="20"/>
                <w:szCs w:val="20"/>
                <w:lang w:val="x-none" w:eastAsia="en-GB"/>
              </w:rPr>
              <m:t>SL</m:t>
            </m:r>
          </m:sup>
        </m:sSubSup>
      </m:oMath>
      <w:r w:rsidRPr="00096938">
        <w:rPr>
          <w:rFonts w:ascii="Times New Roman" w:eastAsia="Malgun Gothic" w:hAnsi="Times New Roman" w:cs="Times New Roman" w:hint="eastAsia"/>
          <w:sz w:val="20"/>
          <w:szCs w:val="20"/>
          <w:lang w:val="x-none" w:eastAsia="ko-KR"/>
        </w:rPr>
        <w:t xml:space="preserve"> in Step 2.</w:t>
      </w:r>
    </w:p>
    <w:p w14:paraId="5312E3BC" w14:textId="40C81145" w:rsidR="00096938" w:rsidRPr="00096938" w:rsidRDefault="00096938" w:rsidP="00096938">
      <w:pPr>
        <w:spacing w:after="180"/>
        <w:ind w:left="851" w:hanging="284"/>
        <w:jc w:val="left"/>
        <w:rPr>
          <w:rFonts w:ascii="Times New Roman" w:eastAsia="Malgun Gothic" w:hAnsi="Times New Roman" w:cs="Times New Roman"/>
          <w:sz w:val="20"/>
          <w:szCs w:val="20"/>
          <w:lang w:val="x-none" w:eastAsia="ko-KR"/>
        </w:rPr>
      </w:pPr>
      <w:r w:rsidRPr="00096938">
        <w:rPr>
          <w:rFonts w:ascii="Times New Roman" w:eastAsia="Malgun Gothic" w:hAnsi="Times New Roman" w:cs="Times New Roman"/>
          <w:sz w:val="20"/>
          <w:szCs w:val="20"/>
          <w:lang w:val="x-none" w:eastAsia="ko-KR"/>
        </w:rPr>
        <w:t>-</w:t>
      </w:r>
      <w:r w:rsidRPr="00096938">
        <w:rPr>
          <w:rFonts w:ascii="Times New Roman" w:eastAsia="Malgun Gothic" w:hAnsi="Times New Roman" w:cs="Times New Roman"/>
          <w:sz w:val="20"/>
          <w:szCs w:val="20"/>
          <w:lang w:val="x-none" w:eastAsia="ko-KR"/>
        </w:rPr>
        <w:tab/>
        <w:t xml:space="preserve">for </w:t>
      </w:r>
      <w:r w:rsidRPr="00096938">
        <w:rPr>
          <w:rFonts w:ascii="Times New Roman" w:eastAsia="Malgun Gothic" w:hAnsi="Times New Roman" w:cs="Times New Roman" w:hint="eastAsia"/>
          <w:sz w:val="20"/>
          <w:szCs w:val="20"/>
          <w:lang w:val="x-none" w:eastAsia="ko-KR"/>
        </w:rPr>
        <w:t xml:space="preserve">any </w:t>
      </w:r>
      <w:r w:rsidRPr="00096938">
        <w:rPr>
          <w:rFonts w:ascii="Times New Roman" w:eastAsia="Malgun Gothic" w:hAnsi="Times New Roman" w:cs="Times New Roman"/>
          <w:sz w:val="20"/>
          <w:szCs w:val="20"/>
          <w:lang w:val="x-none" w:eastAsia="ko-KR"/>
        </w:rPr>
        <w:t xml:space="preserve">periodicity </w:t>
      </w:r>
      <w:r w:rsidRPr="00096938">
        <w:rPr>
          <w:rFonts w:ascii="Times New Roman" w:eastAsia="Malgun Gothic" w:hAnsi="Times New Roman" w:cs="Times New Roman" w:hint="eastAsia"/>
          <w:sz w:val="20"/>
          <w:szCs w:val="20"/>
          <w:lang w:val="x-none" w:eastAsia="ko-KR"/>
        </w:rPr>
        <w:t xml:space="preserve">value allowed by the higher layer parameter </w:t>
      </w:r>
      <w:r w:rsidRPr="00096938">
        <w:rPr>
          <w:rFonts w:ascii="Times New Roman" w:eastAsia="Malgun Gothic" w:hAnsi="Times New Roman" w:cs="Times New Roman"/>
          <w:i/>
          <w:sz w:val="20"/>
          <w:szCs w:val="20"/>
          <w:lang w:val="x-none" w:eastAsia="ko-KR"/>
        </w:rPr>
        <w:t xml:space="preserve">reservationPeriodAllowed </w:t>
      </w:r>
      <w:r w:rsidRPr="00096938">
        <w:rPr>
          <w:rFonts w:ascii="Times New Roman" w:eastAsia="Malgun Gothic" w:hAnsi="Times New Roman" w:cs="Times New Roman"/>
          <w:sz w:val="20"/>
          <w:szCs w:val="20"/>
          <w:lang w:val="x-none" w:eastAsia="ko-KR"/>
        </w:rPr>
        <w:t xml:space="preserve">and a hypothetical SCI format 0-1 received in slot </w:t>
      </w:r>
      <m:oMath>
        <m:sSubSup>
          <m:sSubSupPr>
            <m:ctrlPr>
              <w:rPr>
                <w:rFonts w:ascii="Cambria Math" w:eastAsia="DengXian" w:hAnsi="Cambria Math" w:cs="Times New Roman"/>
                <w:i/>
                <w:sz w:val="20"/>
                <w:szCs w:val="20"/>
                <w:lang w:val="x-none" w:eastAsia="en-GB"/>
              </w:rPr>
            </m:ctrlPr>
          </m:sSubSupPr>
          <m:e>
            <m:r>
              <w:rPr>
                <w:rFonts w:ascii="Cambria Math" w:eastAsia="DengXian" w:hAnsi="Times New Roman" w:cs="Times New Roman"/>
                <w:sz w:val="20"/>
                <w:szCs w:val="20"/>
                <w:lang w:val="x-none" w:eastAsia="en-GB"/>
              </w:rPr>
              <m:t>t</m:t>
            </m:r>
          </m:e>
          <m:sub>
            <m:r>
              <w:rPr>
                <w:rFonts w:ascii="Cambria Math" w:eastAsia="DengXian" w:hAnsi="Times New Roman" w:cs="Times New Roman"/>
                <w:sz w:val="20"/>
                <w:szCs w:val="20"/>
                <w:lang w:val="x-none" w:eastAsia="en-GB"/>
              </w:rPr>
              <m:t>m</m:t>
            </m:r>
          </m:sub>
          <m:sup>
            <m:r>
              <w:rPr>
                <w:rFonts w:ascii="Cambria Math" w:eastAsia="DengXian" w:hAnsi="Times New Roman" w:cs="Times New Roman"/>
                <w:sz w:val="20"/>
                <w:szCs w:val="20"/>
                <w:lang w:val="x-none" w:eastAsia="en-GB"/>
              </w:rPr>
              <m:t>SL</m:t>
            </m:r>
          </m:sup>
        </m:sSubSup>
      </m:oMath>
      <w:r w:rsidRPr="00096938">
        <w:rPr>
          <w:rFonts w:ascii="Times New Roman" w:eastAsia="Malgun Gothic" w:hAnsi="Times New Roman" w:cs="Times New Roman"/>
          <w:sz w:val="20"/>
          <w:szCs w:val="20"/>
          <w:lang w:val="x-none" w:eastAsia="en-GB"/>
        </w:rPr>
        <w:t xml:space="preserve"> with </w:t>
      </w:r>
      <w:r w:rsidRPr="00096938">
        <w:rPr>
          <w:rFonts w:ascii="Times New Roman" w:eastAsia="Malgun Gothic" w:hAnsi="Times New Roman" w:cs="Times New Roman"/>
          <w:sz w:val="20"/>
          <w:szCs w:val="20"/>
          <w:lang w:val="x-none" w:eastAsia="ko-KR"/>
        </w:rPr>
        <w:t>"Resource reservation period" field set to that periodicity value and indicating all subchannels of the resource pool in this slot, condition c in step 6 would be met.</w:t>
      </w:r>
    </w:p>
    <w:p w14:paraId="5560F692" w14:textId="14CD5249" w:rsidR="00535641" w:rsidRDefault="00096938" w:rsidP="00C61245">
      <w:pPr>
        <w:spacing w:after="120"/>
        <w:rPr>
          <w:color w:val="000000" w:themeColor="text1"/>
          <w:sz w:val="20"/>
          <w:szCs w:val="20"/>
          <w:lang w:val="x-none"/>
        </w:rPr>
      </w:pPr>
      <w:r>
        <w:rPr>
          <w:color w:val="000000" w:themeColor="text1"/>
          <w:sz w:val="20"/>
          <w:szCs w:val="20"/>
          <w:lang w:val="x-none"/>
        </w:rPr>
        <w:t>As described above</w:t>
      </w:r>
      <w:r w:rsidR="005E1735">
        <w:rPr>
          <w:color w:val="000000" w:themeColor="text1"/>
          <w:sz w:val="20"/>
          <w:szCs w:val="20"/>
          <w:lang w:val="x-none"/>
        </w:rPr>
        <w:t xml:space="preserve">, in step 5 of </w:t>
      </w:r>
      <w:r w:rsidR="005E1735" w:rsidRPr="005E1735">
        <w:rPr>
          <w:color w:val="000000" w:themeColor="text1"/>
          <w:sz w:val="20"/>
          <w:szCs w:val="20"/>
          <w:lang w:val="x-none"/>
        </w:rPr>
        <w:t xml:space="preserve">UE procedure for determining the subset of resources </w:t>
      </w:r>
      <w:r w:rsidR="00832848">
        <w:rPr>
          <w:color w:val="000000" w:themeColor="text1"/>
          <w:sz w:val="20"/>
          <w:szCs w:val="20"/>
          <w:lang w:val="x-none"/>
        </w:rPr>
        <w:t xml:space="preserve">in PSSCH resource selection of </w:t>
      </w:r>
      <w:r w:rsidR="005E1735" w:rsidRPr="005E1735">
        <w:rPr>
          <w:color w:val="000000" w:themeColor="text1"/>
          <w:sz w:val="20"/>
          <w:szCs w:val="20"/>
          <w:lang w:val="x-none"/>
        </w:rPr>
        <w:t>mode 2</w:t>
      </w:r>
      <w:r w:rsidR="005E1735">
        <w:rPr>
          <w:color w:val="000000" w:themeColor="text1"/>
          <w:sz w:val="20"/>
          <w:szCs w:val="20"/>
          <w:lang w:val="x-none"/>
        </w:rPr>
        <w:t xml:space="preserve">, all configured periodicity values </w:t>
      </w:r>
      <w:r w:rsidR="00F01B51">
        <w:rPr>
          <w:color w:val="000000" w:themeColor="text1"/>
          <w:sz w:val="20"/>
          <w:szCs w:val="20"/>
          <w:lang w:val="x-none"/>
        </w:rPr>
        <w:t>are used to exclude resources in resource selection window</w:t>
      </w:r>
      <w:r w:rsidR="002E171B">
        <w:rPr>
          <w:color w:val="000000" w:themeColor="text1"/>
          <w:sz w:val="20"/>
          <w:szCs w:val="20"/>
          <w:lang w:val="x-none"/>
        </w:rPr>
        <w:t xml:space="preserve"> when sensing UE doesn’t monitor</w:t>
      </w:r>
      <w:r w:rsidR="00E414D2">
        <w:rPr>
          <w:color w:val="000000" w:themeColor="text1"/>
          <w:sz w:val="20"/>
          <w:szCs w:val="20"/>
          <w:lang w:val="en-AU"/>
        </w:rPr>
        <w:t xml:space="preserve"> in</w:t>
      </w:r>
      <w:r w:rsidR="002E171B">
        <w:rPr>
          <w:color w:val="000000" w:themeColor="text1"/>
          <w:sz w:val="20"/>
          <w:szCs w:val="20"/>
          <w:lang w:val="x-none"/>
        </w:rPr>
        <w:t xml:space="preserve"> some slots.</w:t>
      </w:r>
      <w:r w:rsidR="00832848">
        <w:rPr>
          <w:color w:val="000000" w:themeColor="text1"/>
          <w:sz w:val="20"/>
          <w:szCs w:val="20"/>
          <w:lang w:val="x-none"/>
        </w:rPr>
        <w:t xml:space="preserve"> But it may lead to exclude resources </w:t>
      </w:r>
      <w:r w:rsidR="00533095">
        <w:rPr>
          <w:color w:val="000000" w:themeColor="text1"/>
          <w:sz w:val="20"/>
          <w:szCs w:val="20"/>
          <w:lang w:val="x-none"/>
        </w:rPr>
        <w:t xml:space="preserve">excessively. Hence a subset of </w:t>
      </w:r>
      <w:r w:rsidR="004044FE">
        <w:rPr>
          <w:color w:val="000000" w:themeColor="text1"/>
          <w:sz w:val="20"/>
          <w:szCs w:val="20"/>
          <w:lang w:val="en-AU"/>
        </w:rPr>
        <w:t xml:space="preserve">the </w:t>
      </w:r>
      <w:r w:rsidR="00E414D2">
        <w:rPr>
          <w:color w:val="000000" w:themeColor="text1"/>
          <w:sz w:val="20"/>
          <w:szCs w:val="20"/>
          <w:lang w:val="en-AU"/>
        </w:rPr>
        <w:t>(pre-)</w:t>
      </w:r>
      <w:r w:rsidR="00533095">
        <w:rPr>
          <w:color w:val="000000" w:themeColor="text1"/>
          <w:sz w:val="20"/>
          <w:szCs w:val="20"/>
          <w:lang w:val="x-none"/>
        </w:rPr>
        <w:t>configured periodicit</w:t>
      </w:r>
      <w:r w:rsidR="004044FE">
        <w:rPr>
          <w:color w:val="000000" w:themeColor="text1"/>
          <w:sz w:val="20"/>
          <w:szCs w:val="20"/>
          <w:lang w:val="en-AU"/>
        </w:rPr>
        <w:t>ies</w:t>
      </w:r>
      <w:r w:rsidR="00533095">
        <w:rPr>
          <w:color w:val="000000" w:themeColor="text1"/>
          <w:sz w:val="20"/>
          <w:szCs w:val="20"/>
          <w:lang w:val="x-none"/>
        </w:rPr>
        <w:t xml:space="preserve"> </w:t>
      </w:r>
      <w:r w:rsidR="00B81369">
        <w:rPr>
          <w:color w:val="000000" w:themeColor="text1"/>
          <w:sz w:val="20"/>
          <w:szCs w:val="20"/>
          <w:lang w:val="en-AU"/>
        </w:rPr>
        <w:t>should</w:t>
      </w:r>
      <w:r w:rsidR="00B81369">
        <w:rPr>
          <w:color w:val="000000" w:themeColor="text1"/>
          <w:sz w:val="20"/>
          <w:szCs w:val="20"/>
          <w:lang w:val="x-none"/>
        </w:rPr>
        <w:t xml:space="preserve"> </w:t>
      </w:r>
      <w:r w:rsidR="00533095">
        <w:rPr>
          <w:color w:val="000000" w:themeColor="text1"/>
          <w:sz w:val="20"/>
          <w:szCs w:val="20"/>
          <w:lang w:val="x-none"/>
        </w:rPr>
        <w:t xml:space="preserve">be </w:t>
      </w:r>
      <w:r w:rsidR="00E414D2">
        <w:rPr>
          <w:color w:val="000000" w:themeColor="text1"/>
          <w:sz w:val="20"/>
          <w:szCs w:val="20"/>
          <w:lang w:val="en-AU"/>
        </w:rPr>
        <w:t>used for resource exclusion in step 5)</w:t>
      </w:r>
      <w:r w:rsidR="00533095">
        <w:rPr>
          <w:color w:val="000000" w:themeColor="text1"/>
          <w:sz w:val="20"/>
          <w:szCs w:val="20"/>
          <w:lang w:val="x-none"/>
        </w:rPr>
        <w:t xml:space="preserve"> and the subset </w:t>
      </w:r>
      <w:r w:rsidR="00B81369">
        <w:rPr>
          <w:color w:val="000000" w:themeColor="text1"/>
          <w:sz w:val="20"/>
          <w:szCs w:val="20"/>
          <w:lang w:val="en-AU"/>
        </w:rPr>
        <w:t>can be</w:t>
      </w:r>
      <w:r w:rsidR="00B81369">
        <w:rPr>
          <w:color w:val="000000" w:themeColor="text1"/>
          <w:sz w:val="20"/>
          <w:szCs w:val="20"/>
          <w:lang w:val="x-none"/>
        </w:rPr>
        <w:t xml:space="preserve"> </w:t>
      </w:r>
      <w:r w:rsidR="00533095">
        <w:rPr>
          <w:color w:val="000000" w:themeColor="text1"/>
          <w:sz w:val="20"/>
          <w:szCs w:val="20"/>
          <w:lang w:val="x-none"/>
        </w:rPr>
        <w:t>determined by UE implement or (pre-</w:t>
      </w:r>
      <w:r w:rsidR="00533095">
        <w:rPr>
          <w:rFonts w:hint="eastAsia"/>
          <w:color w:val="000000" w:themeColor="text1"/>
          <w:sz w:val="20"/>
          <w:szCs w:val="20"/>
          <w:lang w:val="x-none"/>
        </w:rPr>
        <w:t>)</w:t>
      </w:r>
      <w:r w:rsidR="00533095">
        <w:rPr>
          <w:color w:val="000000" w:themeColor="text1"/>
          <w:sz w:val="20"/>
          <w:szCs w:val="20"/>
          <w:lang w:val="x-none"/>
        </w:rPr>
        <w:t>configured</w:t>
      </w:r>
      <w:r w:rsidR="00E414D2">
        <w:rPr>
          <w:color w:val="000000" w:themeColor="text1"/>
          <w:sz w:val="20"/>
          <w:szCs w:val="20"/>
          <w:lang w:val="en-AU"/>
        </w:rPr>
        <w:t xml:space="preserve"> to the UE</w:t>
      </w:r>
      <w:r w:rsidR="00533095">
        <w:rPr>
          <w:color w:val="000000" w:themeColor="text1"/>
          <w:sz w:val="20"/>
          <w:szCs w:val="20"/>
          <w:lang w:val="x-none"/>
        </w:rPr>
        <w:t>.</w:t>
      </w:r>
    </w:p>
    <w:p w14:paraId="18171A71" w14:textId="4E808E94" w:rsidR="00533095" w:rsidRPr="002F78B8" w:rsidRDefault="008A191C" w:rsidP="002F78B8">
      <w:pPr>
        <w:spacing w:after="240"/>
        <w:rPr>
          <w:b/>
          <w:i/>
          <w:color w:val="000000" w:themeColor="text1"/>
          <w:sz w:val="20"/>
          <w:szCs w:val="20"/>
        </w:rPr>
      </w:pPr>
      <w:r w:rsidRPr="00F50CA7">
        <w:rPr>
          <w:b/>
          <w:i/>
          <w:color w:val="000000" w:themeColor="text1"/>
          <w:sz w:val="20"/>
          <w:szCs w:val="20"/>
        </w:rPr>
        <w:t xml:space="preserve">Proposal </w:t>
      </w:r>
      <w:r w:rsidR="00B81369">
        <w:rPr>
          <w:b/>
          <w:i/>
          <w:color w:val="000000" w:themeColor="text1"/>
          <w:sz w:val="20"/>
          <w:szCs w:val="20"/>
        </w:rPr>
        <w:t>4</w:t>
      </w:r>
      <w:r>
        <w:rPr>
          <w:b/>
          <w:i/>
          <w:color w:val="000000" w:themeColor="text1"/>
          <w:sz w:val="20"/>
          <w:szCs w:val="20"/>
        </w:rPr>
        <w:t xml:space="preserve">: </w:t>
      </w:r>
      <w:r w:rsidR="006860FA">
        <w:rPr>
          <w:b/>
          <w:i/>
          <w:color w:val="000000" w:themeColor="text1"/>
          <w:sz w:val="20"/>
          <w:szCs w:val="20"/>
        </w:rPr>
        <w:t xml:space="preserve">A subset of </w:t>
      </w:r>
      <w:r w:rsidR="004044FE">
        <w:rPr>
          <w:b/>
          <w:i/>
          <w:color w:val="000000" w:themeColor="text1"/>
          <w:sz w:val="20"/>
          <w:szCs w:val="20"/>
        </w:rPr>
        <w:t xml:space="preserve">the </w:t>
      </w:r>
      <w:r w:rsidR="00E414D2">
        <w:rPr>
          <w:b/>
          <w:i/>
          <w:color w:val="000000" w:themeColor="text1"/>
          <w:sz w:val="20"/>
          <w:szCs w:val="20"/>
        </w:rPr>
        <w:t>(pre-)</w:t>
      </w:r>
      <w:r w:rsidR="006860FA">
        <w:rPr>
          <w:b/>
          <w:i/>
          <w:color w:val="000000" w:themeColor="text1"/>
          <w:sz w:val="20"/>
          <w:szCs w:val="20"/>
        </w:rPr>
        <w:t>configured periodicit</w:t>
      </w:r>
      <w:r w:rsidR="00B81369">
        <w:rPr>
          <w:b/>
          <w:i/>
          <w:color w:val="000000" w:themeColor="text1"/>
          <w:sz w:val="20"/>
          <w:szCs w:val="20"/>
        </w:rPr>
        <w:t>ies</w:t>
      </w:r>
      <w:r w:rsidR="006860FA">
        <w:rPr>
          <w:b/>
          <w:i/>
          <w:color w:val="000000" w:themeColor="text1"/>
          <w:sz w:val="20"/>
          <w:szCs w:val="20"/>
        </w:rPr>
        <w:t xml:space="preserve"> </w:t>
      </w:r>
      <w:r w:rsidR="004044FE">
        <w:rPr>
          <w:b/>
          <w:i/>
          <w:color w:val="000000" w:themeColor="text1"/>
          <w:sz w:val="20"/>
          <w:szCs w:val="20"/>
        </w:rPr>
        <w:t>for reservation should be</w:t>
      </w:r>
      <w:r w:rsidR="006860FA">
        <w:rPr>
          <w:b/>
          <w:i/>
          <w:color w:val="000000" w:themeColor="text1"/>
          <w:sz w:val="20"/>
          <w:szCs w:val="20"/>
        </w:rPr>
        <w:t xml:space="preserve"> </w:t>
      </w:r>
      <w:r w:rsidR="004044FE">
        <w:rPr>
          <w:b/>
          <w:i/>
          <w:color w:val="000000" w:themeColor="text1"/>
          <w:sz w:val="20"/>
          <w:szCs w:val="20"/>
        </w:rPr>
        <w:t>used</w:t>
      </w:r>
      <w:r w:rsidR="006860FA">
        <w:rPr>
          <w:b/>
          <w:i/>
          <w:color w:val="000000" w:themeColor="text1"/>
          <w:sz w:val="20"/>
          <w:szCs w:val="20"/>
        </w:rPr>
        <w:t xml:space="preserve"> to exclude resources </w:t>
      </w:r>
      <w:r w:rsidR="004044FE">
        <w:rPr>
          <w:b/>
          <w:i/>
          <w:color w:val="000000" w:themeColor="text1"/>
          <w:sz w:val="20"/>
          <w:szCs w:val="20"/>
        </w:rPr>
        <w:t>in</w:t>
      </w:r>
      <w:r w:rsidR="006860FA">
        <w:rPr>
          <w:b/>
          <w:i/>
          <w:color w:val="000000" w:themeColor="text1"/>
          <w:sz w:val="20"/>
          <w:szCs w:val="20"/>
        </w:rPr>
        <w:t xml:space="preserve"> slots not monitored </w:t>
      </w:r>
      <w:r w:rsidR="00B81369">
        <w:rPr>
          <w:b/>
          <w:i/>
          <w:color w:val="000000" w:themeColor="text1"/>
          <w:sz w:val="20"/>
          <w:szCs w:val="20"/>
        </w:rPr>
        <w:t xml:space="preserve">during </w:t>
      </w:r>
      <w:r w:rsidR="006860FA">
        <w:rPr>
          <w:b/>
          <w:i/>
          <w:color w:val="000000" w:themeColor="text1"/>
          <w:sz w:val="20"/>
          <w:szCs w:val="20"/>
        </w:rPr>
        <w:t>sensing.</w:t>
      </w:r>
    </w:p>
    <w:p w14:paraId="0081A5AB" w14:textId="77777777" w:rsidR="00F204BC" w:rsidRPr="009B0C19" w:rsidRDefault="00F204BC" w:rsidP="00F204BC">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8BD33AB" w14:textId="77777777" w:rsidR="00F204BC" w:rsidRPr="009B0C19" w:rsidRDefault="00F204BC" w:rsidP="00F204BC">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5D73D07B" w14:textId="77777777" w:rsidR="00F204BC" w:rsidRPr="009B0C19" w:rsidRDefault="00F204BC" w:rsidP="00F204BC">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w:bookmarkStart w:id="2"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2"/>
      <w:r w:rsidRPr="009B0C19">
        <w:rPr>
          <w:rFonts w:eastAsia="Malgun Gothic"/>
          <w:lang w:eastAsia="ko-KR"/>
        </w:rPr>
        <w:t>;</w:t>
      </w:r>
    </w:p>
    <w:p w14:paraId="3F11EE37" w14:textId="77777777" w:rsidR="00F204BC" w:rsidRPr="009B0C19" w:rsidRDefault="00F204BC" w:rsidP="00F204BC">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3" w:name="OLE_LINK8"/>
      <w:bookmarkStart w:id="4"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3"/>
      <w:bookmarkEnd w:id="4"/>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p>
    <w:p w14:paraId="6D28880D" w14:textId="1947593F" w:rsidR="008A6E29" w:rsidRDefault="00F204BC" w:rsidP="00C61245">
      <w:pPr>
        <w:spacing w:after="120"/>
        <w:rPr>
          <w:color w:val="000000" w:themeColor="text1"/>
          <w:sz w:val="20"/>
          <w:szCs w:val="20"/>
        </w:rPr>
      </w:pPr>
      <w:r>
        <w:rPr>
          <w:rFonts w:hint="eastAsia"/>
          <w:color w:val="000000" w:themeColor="text1"/>
          <w:sz w:val="20"/>
          <w:szCs w:val="20"/>
        </w:rPr>
        <w:t>I</w:t>
      </w:r>
      <w:r>
        <w:rPr>
          <w:color w:val="000000" w:themeColor="text1"/>
          <w:sz w:val="20"/>
          <w:szCs w:val="20"/>
        </w:rPr>
        <w:t>n step 6</w:t>
      </w:r>
      <w:r w:rsidR="00605771">
        <w:rPr>
          <w:color w:val="000000" w:themeColor="text1"/>
          <w:sz w:val="20"/>
          <w:szCs w:val="20"/>
        </w:rPr>
        <w:t>)</w:t>
      </w:r>
      <w:r>
        <w:rPr>
          <w:color w:val="000000" w:themeColor="text1"/>
          <w:sz w:val="20"/>
          <w:szCs w:val="20"/>
        </w:rPr>
        <w:t xml:space="preserve"> of </w:t>
      </w:r>
      <w:r w:rsidR="00605771">
        <w:rPr>
          <w:color w:val="000000" w:themeColor="text1"/>
          <w:sz w:val="20"/>
          <w:szCs w:val="20"/>
          <w:lang w:val="en-AU"/>
        </w:rPr>
        <w:t>the resource (re)selection</w:t>
      </w:r>
      <w:r w:rsidRPr="005E1735">
        <w:rPr>
          <w:color w:val="000000" w:themeColor="text1"/>
          <w:sz w:val="20"/>
          <w:szCs w:val="20"/>
          <w:lang w:val="x-none"/>
        </w:rPr>
        <w:t xml:space="preserve"> procedure for determining </w:t>
      </w:r>
      <w:r w:rsidR="00605771">
        <w:rPr>
          <w:color w:val="000000" w:themeColor="text1"/>
          <w:sz w:val="20"/>
          <w:szCs w:val="20"/>
          <w:lang w:val="en-AU"/>
        </w:rPr>
        <w:t xml:space="preserve">a </w:t>
      </w:r>
      <w:r w:rsidR="00AB24AD">
        <w:rPr>
          <w:color w:val="000000" w:themeColor="text1"/>
          <w:sz w:val="20"/>
          <w:szCs w:val="20"/>
          <w:lang w:val="x-none"/>
        </w:rPr>
        <w:t>candidate resource set in Mode 2</w:t>
      </w:r>
      <w:r>
        <w:rPr>
          <w:color w:val="000000" w:themeColor="text1"/>
          <w:sz w:val="20"/>
          <w:szCs w:val="20"/>
          <w:lang w:val="x-none"/>
        </w:rPr>
        <w:t xml:space="preserve">, </w:t>
      </w:r>
      <w:r w:rsidR="00605771">
        <w:rPr>
          <w:color w:val="000000" w:themeColor="text1"/>
          <w:sz w:val="20"/>
          <w:szCs w:val="20"/>
          <w:lang w:val="en-AU"/>
        </w:rPr>
        <w:t xml:space="preserve">the </w:t>
      </w:r>
      <w:r>
        <w:rPr>
          <w:color w:val="000000" w:themeColor="text1"/>
          <w:sz w:val="20"/>
          <w:szCs w:val="20"/>
          <w:lang w:val="x-none"/>
        </w:rPr>
        <w:t>sensing UE excludes res</w:t>
      </w:r>
      <w:r w:rsidR="00A13EE4">
        <w:rPr>
          <w:color w:val="000000" w:themeColor="text1"/>
          <w:sz w:val="20"/>
          <w:szCs w:val="20"/>
          <w:lang w:val="x-none"/>
        </w:rPr>
        <w:t>ources in resource selection window based on received SCI. We can find that</w:t>
      </w:r>
      <w:r w:rsidR="00A13EE4" w:rsidRPr="00A13EE4">
        <w:rPr>
          <w:color w:val="000000" w:themeColor="text1"/>
          <w:sz w:val="20"/>
          <w:szCs w:val="20"/>
          <w:lang w:val="x-none"/>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A13EE4">
        <w:rPr>
          <w:color w:val="000000" w:themeColor="text1"/>
          <w:sz w:val="20"/>
          <w:szCs w:val="20"/>
        </w:rPr>
        <w:t xml:space="preserve"> </w:t>
      </w:r>
      <w:r w:rsidR="00A13EE4" w:rsidRPr="00A13EE4">
        <w:rPr>
          <w:color w:val="000000" w:themeColor="text1"/>
          <w:sz w:val="20"/>
          <w:szCs w:val="20"/>
          <w:lang w:val="x-none"/>
        </w:rPr>
        <w:t>is FFS</w:t>
      </w:r>
      <w:r w:rsidR="00A13EE4">
        <w:rPr>
          <w:color w:val="000000" w:themeColor="text1"/>
          <w:sz w:val="20"/>
          <w:szCs w:val="20"/>
          <w:lang w:val="x-none"/>
        </w:rPr>
        <w:t xml:space="preserve">. In LTE-V2X,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A13EE4">
        <w:rPr>
          <w:rFonts w:hint="eastAsia"/>
          <w:color w:val="000000" w:themeColor="text1"/>
          <w:sz w:val="20"/>
          <w:szCs w:val="20"/>
        </w:rPr>
        <w:t xml:space="preserve"> </w:t>
      </w:r>
      <w:r w:rsidR="00A13EE4">
        <w:rPr>
          <w:color w:val="000000" w:themeColor="text1"/>
          <w:sz w:val="20"/>
          <w:szCs w:val="20"/>
        </w:rPr>
        <w:t xml:space="preserve">is equal </w:t>
      </w:r>
      <w:r w:rsidR="00605771">
        <w:rPr>
          <w:color w:val="000000" w:themeColor="text1"/>
          <w:sz w:val="20"/>
          <w:szCs w:val="20"/>
        </w:rPr>
        <w:t>to</w:t>
      </w:r>
      <w:r w:rsidR="00A13EE4">
        <w:rPr>
          <w:color w:val="000000" w:themeColor="text1"/>
          <w:sz w:val="20"/>
          <w:szCs w:val="20"/>
        </w:rPr>
        <w:t xml:space="preserve"> 1 because the maximum resource selection window is 100ms and</w:t>
      </w:r>
      <w:r w:rsidR="00B15BC9">
        <w:rPr>
          <w:color w:val="000000" w:themeColor="text1"/>
          <w:sz w:val="20"/>
          <w:szCs w:val="20"/>
        </w:rPr>
        <w:t xml:space="preserve"> the value of</w:t>
      </w:r>
      <w:r w:rsidR="00A13EE4">
        <w:rPr>
          <w:color w:val="000000" w:themeColor="text1"/>
          <w:sz w:val="20"/>
          <w:szCs w:val="20"/>
        </w:rPr>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271318">
        <w:rPr>
          <w:color w:val="000000" w:themeColor="text1"/>
          <w:sz w:val="20"/>
          <w:szCs w:val="20"/>
        </w:rPr>
        <w:t xml:space="preserve"> </w:t>
      </w:r>
      <w:r w:rsidR="00B15BC9">
        <w:rPr>
          <w:color w:val="000000" w:themeColor="text1"/>
          <w:sz w:val="20"/>
          <w:szCs w:val="20"/>
        </w:rPr>
        <w:t xml:space="preserve">is </w:t>
      </w:r>
      <w:r w:rsidR="001E4B14">
        <w:rPr>
          <w:color w:val="000000" w:themeColor="text1"/>
          <w:sz w:val="20"/>
          <w:szCs w:val="20"/>
        </w:rPr>
        <w:t>with respect to 100ms</w:t>
      </w:r>
      <w:r w:rsidR="00B15BC9">
        <w:rPr>
          <w:color w:val="000000" w:themeColor="text1"/>
          <w:sz w:val="20"/>
          <w:szCs w:val="20"/>
        </w:rPr>
        <w:t xml:space="preserve"> (e.g. 0.2</w:t>
      </w:r>
      <w:r w:rsidR="00B15BC9">
        <w:rPr>
          <w:rFonts w:hint="eastAsia"/>
          <w:color w:val="000000" w:themeColor="text1"/>
          <w:sz w:val="20"/>
          <w:szCs w:val="20"/>
        </w:rPr>
        <w:t>、</w:t>
      </w:r>
      <w:r w:rsidR="00B15BC9">
        <w:rPr>
          <w:color w:val="000000" w:themeColor="text1"/>
          <w:sz w:val="20"/>
          <w:szCs w:val="20"/>
        </w:rPr>
        <w:t>0.5</w:t>
      </w:r>
      <w:r w:rsidR="00B15BC9">
        <w:rPr>
          <w:rFonts w:hint="eastAsia"/>
          <w:color w:val="000000" w:themeColor="text1"/>
          <w:sz w:val="20"/>
          <w:szCs w:val="20"/>
        </w:rPr>
        <w:t>、</w:t>
      </w:r>
      <w:r w:rsidR="00B15BC9">
        <w:rPr>
          <w:color w:val="000000" w:themeColor="text1"/>
          <w:sz w:val="20"/>
          <w:szCs w:val="20"/>
        </w:rPr>
        <w:t xml:space="preserve">1 </w:t>
      </w:r>
      <w:r w:rsidR="00B15BC9">
        <w:rPr>
          <w:rFonts w:hint="eastAsia"/>
          <w:color w:val="000000" w:themeColor="text1"/>
          <w:sz w:val="20"/>
          <w:szCs w:val="20"/>
        </w:rPr>
        <w:t>and</w:t>
      </w:r>
      <w:r w:rsidR="00B15BC9">
        <w:rPr>
          <w:color w:val="000000" w:themeColor="text1"/>
          <w:sz w:val="20"/>
          <w:szCs w:val="20"/>
        </w:rPr>
        <w:t xml:space="preserve"> </w:t>
      </w:r>
      <w:r w:rsidR="00B15BC9">
        <w:rPr>
          <w:rFonts w:hint="eastAsia"/>
          <w:color w:val="000000" w:themeColor="text1"/>
          <w:sz w:val="20"/>
          <w:szCs w:val="20"/>
        </w:rPr>
        <w:t>so</w:t>
      </w:r>
      <w:r w:rsidR="00B15BC9">
        <w:rPr>
          <w:color w:val="000000" w:themeColor="text1"/>
          <w:sz w:val="20"/>
          <w:szCs w:val="20"/>
        </w:rPr>
        <w:t xml:space="preserve"> </w:t>
      </w:r>
      <w:r w:rsidR="00B15BC9">
        <w:rPr>
          <w:rFonts w:hint="eastAsia"/>
          <w:color w:val="000000" w:themeColor="text1"/>
          <w:sz w:val="20"/>
          <w:szCs w:val="20"/>
        </w:rPr>
        <w:t>on</w:t>
      </w:r>
      <w:r w:rsidR="00B15BC9">
        <w:rPr>
          <w:color w:val="000000" w:themeColor="text1"/>
          <w:sz w:val="20"/>
          <w:szCs w:val="20"/>
        </w:rPr>
        <w:t>)</w:t>
      </w:r>
      <w:r w:rsidR="001E4B14">
        <w:rPr>
          <w:color w:val="000000" w:themeColor="text1"/>
          <w:sz w:val="20"/>
          <w:szCs w:val="20"/>
        </w:rPr>
        <w:t>. Actually,</w:t>
      </w:r>
      <m:oMath>
        <m:r>
          <w:rPr>
            <w:rFonts w:ascii="Cambria Math" w:hAnsi="Cambria Math"/>
            <w:color w:val="000000" w:themeColor="text1"/>
            <w:sz w:val="20"/>
            <w:szCs w:val="20"/>
          </w:rPr>
          <m:t xml:space="preserve">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1E4B14">
        <w:rPr>
          <w:rFonts w:hint="eastAsia"/>
          <w:color w:val="000000" w:themeColor="text1"/>
          <w:sz w:val="20"/>
          <w:szCs w:val="20"/>
        </w:rPr>
        <w:t xml:space="preserve"> </w:t>
      </w:r>
      <w:r w:rsidR="00BB5915">
        <w:rPr>
          <w:color w:val="000000" w:themeColor="text1"/>
          <w:sz w:val="20"/>
          <w:szCs w:val="20"/>
        </w:rPr>
        <w:t xml:space="preserve">ought not to be a constant and is able to </w:t>
      </w:r>
      <w:r w:rsidR="007975A9">
        <w:rPr>
          <w:color w:val="000000" w:themeColor="text1"/>
          <w:sz w:val="20"/>
          <w:szCs w:val="20"/>
        </w:rPr>
        <w:t xml:space="preserve">be determined by sensing UE in NR V2X. If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7975A9">
        <w:rPr>
          <w:rFonts w:hint="eastAsia"/>
          <w:color w:val="000000" w:themeColor="text1"/>
          <w:sz w:val="20"/>
          <w:szCs w:val="20"/>
        </w:rPr>
        <w:t xml:space="preserve"> </w:t>
      </w:r>
      <w:r w:rsidR="007975A9">
        <w:rPr>
          <w:color w:val="000000" w:themeColor="text1"/>
          <w:sz w:val="20"/>
          <w:szCs w:val="20"/>
        </w:rPr>
        <w:t>is</w:t>
      </w:r>
      <w:r w:rsidR="00B15BC9">
        <w:rPr>
          <w:color w:val="000000" w:themeColor="text1"/>
          <w:sz w:val="20"/>
          <w:szCs w:val="20"/>
        </w:rPr>
        <w:t xml:space="preserve"> </w:t>
      </w:r>
      <w:r w:rsidR="00B15BC9">
        <w:rPr>
          <w:rFonts w:hint="eastAsia"/>
          <w:color w:val="000000" w:themeColor="text1"/>
          <w:sz w:val="20"/>
          <w:szCs w:val="20"/>
        </w:rPr>
        <w:t>still</w:t>
      </w:r>
      <w:r w:rsidR="007975A9">
        <w:rPr>
          <w:color w:val="000000" w:themeColor="text1"/>
          <w:sz w:val="20"/>
          <w:szCs w:val="20"/>
        </w:rPr>
        <w:t xml:space="preserve"> align</w:t>
      </w:r>
      <w:r w:rsidR="00681565">
        <w:rPr>
          <w:color w:val="000000" w:themeColor="text1"/>
          <w:sz w:val="20"/>
          <w:szCs w:val="20"/>
        </w:rPr>
        <w:t>ed</w:t>
      </w:r>
      <w:r w:rsidR="007975A9">
        <w:rPr>
          <w:color w:val="000000" w:themeColor="text1"/>
          <w:sz w:val="20"/>
          <w:szCs w:val="20"/>
        </w:rPr>
        <w:t xml:space="preserve"> </w:t>
      </w:r>
      <w:r w:rsidR="007975A9">
        <w:rPr>
          <w:color w:val="000000" w:themeColor="text1"/>
          <w:sz w:val="20"/>
          <w:szCs w:val="20"/>
        </w:rPr>
        <w:lastRenderedPageBreak/>
        <w:t xml:space="preserve">with a possible maximum resource selection window, it may lead to resource exclusion excessively. Therefore,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B81651">
        <w:rPr>
          <w:rFonts w:hint="eastAsia"/>
          <w:color w:val="000000" w:themeColor="text1"/>
          <w:sz w:val="20"/>
          <w:szCs w:val="20"/>
        </w:rPr>
        <w:t xml:space="preserve"> </w:t>
      </w:r>
      <w:r w:rsidR="00B81651">
        <w:rPr>
          <w:color w:val="000000" w:themeColor="text1"/>
          <w:sz w:val="20"/>
          <w:szCs w:val="20"/>
        </w:rPr>
        <w:t>associated with</w:t>
      </w:r>
      <w:r w:rsidR="00963BBC">
        <w:rPr>
          <w:color w:val="000000" w:themeColor="text1"/>
          <w:sz w:val="20"/>
          <w:szCs w:val="20"/>
        </w:rPr>
        <w:t xml:space="preserve"> </w:t>
      </w:r>
      <w:r w:rsidR="00271318">
        <w:rPr>
          <w:color w:val="000000" w:themeColor="text1"/>
          <w:sz w:val="20"/>
          <w:szCs w:val="20"/>
        </w:rPr>
        <w:t xml:space="preserve">an </w:t>
      </w:r>
      <w:r w:rsidR="00963BBC">
        <w:rPr>
          <w:color w:val="000000" w:themeColor="text1"/>
          <w:sz w:val="20"/>
          <w:szCs w:val="20"/>
        </w:rPr>
        <w:t>actual resource selection window</w:t>
      </w:r>
      <w:r w:rsidR="00FF186E">
        <w:rPr>
          <w:color w:val="000000" w:themeColor="text1"/>
          <w:sz w:val="20"/>
          <w:szCs w:val="20"/>
        </w:rPr>
        <w:t xml:space="preserve"> determined by sensing UE is</w:t>
      </w:r>
      <w:r w:rsidR="00963BBC">
        <w:rPr>
          <w:color w:val="000000" w:themeColor="text1"/>
          <w:sz w:val="20"/>
          <w:szCs w:val="20"/>
        </w:rPr>
        <w:t xml:space="preserve"> more suitable, </w:t>
      </w:r>
      <w:r w:rsidR="00963BBC">
        <w:rPr>
          <w:color w:val="434343"/>
          <w:shd w:val="clear" w:color="auto" w:fill="FCFCFE"/>
        </w:rPr>
        <w:t xml:space="preserve">e.g.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963BBC">
        <w:rPr>
          <w:rFonts w:hint="eastAsia"/>
          <w:color w:val="000000" w:themeColor="text1"/>
          <w:sz w:val="20"/>
          <w:szCs w:val="20"/>
        </w:rPr>
        <w:t xml:space="preserve"> </w:t>
      </w:r>
      <w:r w:rsidR="00963BBC">
        <w:rPr>
          <w:color w:val="000000" w:themeColor="text1"/>
          <w:sz w:val="20"/>
          <w:szCs w:val="20"/>
        </w:rPr>
        <w:t>= T2 or PDB.</w:t>
      </w:r>
    </w:p>
    <w:p w14:paraId="009BFE03" w14:textId="296957D8" w:rsidR="0090494E" w:rsidRDefault="00CC40B8" w:rsidP="002F78B8">
      <w:pPr>
        <w:spacing w:after="240"/>
        <w:rPr>
          <w:b/>
          <w:i/>
          <w:color w:val="000000" w:themeColor="text1"/>
          <w:sz w:val="20"/>
          <w:szCs w:val="20"/>
        </w:rPr>
      </w:pPr>
      <w:r w:rsidRPr="00F50CA7">
        <w:rPr>
          <w:b/>
          <w:i/>
          <w:color w:val="000000" w:themeColor="text1"/>
          <w:sz w:val="20"/>
          <w:szCs w:val="20"/>
        </w:rPr>
        <w:t xml:space="preserve">Proposal </w:t>
      </w:r>
      <w:r w:rsidR="00B81369">
        <w:rPr>
          <w:b/>
          <w:i/>
          <w:color w:val="000000" w:themeColor="text1"/>
          <w:sz w:val="20"/>
          <w:szCs w:val="20"/>
        </w:rPr>
        <w:t>5</w:t>
      </w:r>
      <w:r>
        <w:rPr>
          <w:b/>
          <w:i/>
          <w:color w:val="000000" w:themeColor="text1"/>
          <w:sz w:val="20"/>
          <w:szCs w:val="20"/>
        </w:rPr>
        <w:t xml:space="preserv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00987339">
        <w:rPr>
          <w:rFonts w:hint="eastAsia"/>
          <w:b/>
          <w:i/>
          <w:color w:val="000000" w:themeColor="text1"/>
          <w:sz w:val="20"/>
          <w:szCs w:val="20"/>
        </w:rPr>
        <w:t xml:space="preserve"> </w:t>
      </w:r>
      <w:r w:rsidR="00987339">
        <w:rPr>
          <w:b/>
          <w:i/>
          <w:color w:val="000000" w:themeColor="text1"/>
          <w:sz w:val="20"/>
          <w:szCs w:val="20"/>
        </w:rPr>
        <w:t>should be align</w:t>
      </w:r>
      <w:r w:rsidR="00941F64">
        <w:rPr>
          <w:b/>
          <w:i/>
          <w:color w:val="000000" w:themeColor="text1"/>
          <w:sz w:val="20"/>
          <w:szCs w:val="20"/>
        </w:rPr>
        <w:t>ed</w:t>
      </w:r>
      <w:r w:rsidR="00987339">
        <w:rPr>
          <w:b/>
          <w:i/>
          <w:color w:val="000000" w:themeColor="text1"/>
          <w:sz w:val="20"/>
          <w:szCs w:val="20"/>
        </w:rPr>
        <w:t xml:space="preserve"> with resource selection window determine</w:t>
      </w:r>
      <w:r w:rsidR="00211608">
        <w:rPr>
          <w:b/>
          <w:i/>
          <w:color w:val="000000" w:themeColor="text1"/>
          <w:sz w:val="20"/>
          <w:szCs w:val="20"/>
        </w:rPr>
        <w:t>d</w:t>
      </w:r>
      <w:r w:rsidR="00987339">
        <w:rPr>
          <w:b/>
          <w:i/>
          <w:color w:val="000000" w:themeColor="text1"/>
          <w:sz w:val="20"/>
          <w:szCs w:val="20"/>
        </w:rPr>
        <w:t xml:space="preserve"> by sensing UE,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00987339" w:rsidRPr="00987339">
        <w:rPr>
          <w:rFonts w:hint="eastAsia"/>
          <w:b/>
          <w:i/>
          <w:color w:val="000000" w:themeColor="text1"/>
          <w:sz w:val="20"/>
          <w:szCs w:val="20"/>
        </w:rPr>
        <w:t xml:space="preserve"> </w:t>
      </w:r>
      <w:r w:rsidR="00987339" w:rsidRPr="00987339">
        <w:rPr>
          <w:b/>
          <w:i/>
          <w:color w:val="000000" w:themeColor="text1"/>
          <w:sz w:val="20"/>
          <w:szCs w:val="20"/>
        </w:rPr>
        <w:t>= T2 or PDB</w:t>
      </w:r>
      <w:r w:rsidR="00987339">
        <w:rPr>
          <w:b/>
          <w:i/>
          <w:color w:val="000000" w:themeColor="text1"/>
          <w:sz w:val="20"/>
          <w:szCs w:val="20"/>
        </w:rPr>
        <w:t>.</w:t>
      </w:r>
    </w:p>
    <w:p w14:paraId="7B6C76D4" w14:textId="1C2D1CEB" w:rsidR="0090494E" w:rsidRDefault="007E1DDA" w:rsidP="00987339">
      <w:pPr>
        <w:spacing w:after="120"/>
      </w:pPr>
      <w:r>
        <w:rPr>
          <w:color w:val="000000" w:themeColor="text1"/>
          <w:sz w:val="20"/>
          <w:szCs w:val="20"/>
        </w:rPr>
        <w:t>Alternatively</w:t>
      </w:r>
      <w:r w:rsidR="00050626" w:rsidRPr="00050626">
        <w:rPr>
          <w:color w:val="000000" w:themeColor="text1"/>
          <w:sz w:val="20"/>
          <w:szCs w:val="20"/>
        </w:rPr>
        <w:t>, the</w:t>
      </w:r>
      <w:r w:rsidR="00605771">
        <w:rPr>
          <w:color w:val="000000" w:themeColor="text1"/>
          <w:sz w:val="20"/>
          <w:szCs w:val="20"/>
        </w:rPr>
        <w:t xml:space="preserve"> set of</w:t>
      </w:r>
      <w:r w:rsidR="00050626" w:rsidRPr="00050626">
        <w:rPr>
          <w:color w:val="000000" w:themeColor="text1"/>
          <w:sz w:val="20"/>
          <w:szCs w:val="20"/>
        </w:rPr>
        <w:t xml:space="preserve"> possible value </w:t>
      </w:r>
      <w:r w:rsidR="00605771">
        <w:rPr>
          <w:color w:val="000000" w:themeColor="text1"/>
          <w:sz w:val="20"/>
          <w:szCs w:val="20"/>
        </w:rPr>
        <w:t>for</w:t>
      </w:r>
      <w:r w:rsidR="00050626" w:rsidRPr="00050626">
        <w:rPr>
          <w:color w:val="000000" w:themeColor="text1"/>
          <w:sz w:val="20"/>
          <w:szCs w:val="20"/>
        </w:rPr>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050626">
        <w:rPr>
          <w:color w:val="000000" w:themeColor="text1"/>
          <w:sz w:val="20"/>
          <w:szCs w:val="20"/>
        </w:rPr>
        <w:t xml:space="preserve"> </w:t>
      </w:r>
      <w:r w:rsidR="00050626" w:rsidRPr="00050626">
        <w:rPr>
          <w:color w:val="000000" w:themeColor="text1"/>
          <w:sz w:val="20"/>
          <w:szCs w:val="20"/>
        </w:rPr>
        <w:t xml:space="preserve">is </w:t>
      </w:r>
      <w:r w:rsidR="00050626" w:rsidRPr="00050626">
        <w:rPr>
          <w:rFonts w:hint="eastAsia"/>
          <w:color w:val="000000" w:themeColor="text1"/>
          <w:sz w:val="20"/>
          <w:szCs w:val="20"/>
        </w:rPr>
        <w:t>{</w:t>
      </w:r>
      <w:r w:rsidR="00050626" w:rsidRPr="00050626">
        <w:rPr>
          <w:color w:val="000000" w:themeColor="text1"/>
          <w:sz w:val="20"/>
          <w:szCs w:val="20"/>
        </w:rPr>
        <w:t>0</w:t>
      </w:r>
      <w:r w:rsidR="00050626" w:rsidRPr="00050626">
        <w:rPr>
          <w:rFonts w:hint="eastAsia"/>
          <w:color w:val="000000" w:themeColor="text1"/>
          <w:sz w:val="20"/>
          <w:szCs w:val="20"/>
        </w:rPr>
        <w:t>、</w:t>
      </w:r>
      <w:r w:rsidR="00050626" w:rsidRPr="00050626">
        <w:rPr>
          <w:rFonts w:hint="eastAsia"/>
          <w:color w:val="000000" w:themeColor="text1"/>
          <w:sz w:val="20"/>
          <w:szCs w:val="20"/>
        </w:rPr>
        <w:t>1-</w:t>
      </w:r>
      <w:r w:rsidR="00050626" w:rsidRPr="00050626">
        <w:rPr>
          <w:color w:val="000000" w:themeColor="text1"/>
          <w:sz w:val="20"/>
          <w:szCs w:val="20"/>
        </w:rPr>
        <w:t>99</w:t>
      </w:r>
      <w:r w:rsidR="00050626" w:rsidRPr="00050626">
        <w:rPr>
          <w:rFonts w:hint="eastAsia"/>
          <w:color w:val="000000" w:themeColor="text1"/>
          <w:sz w:val="20"/>
          <w:szCs w:val="20"/>
        </w:rPr>
        <w:t>、</w:t>
      </w:r>
      <w:r w:rsidR="00050626" w:rsidRPr="00050626">
        <w:rPr>
          <w:rFonts w:hint="eastAsia"/>
          <w:color w:val="000000" w:themeColor="text1"/>
          <w:sz w:val="20"/>
          <w:szCs w:val="20"/>
        </w:rPr>
        <w:t>1</w:t>
      </w:r>
      <w:r w:rsidR="00050626" w:rsidRPr="00050626">
        <w:rPr>
          <w:color w:val="000000" w:themeColor="text1"/>
          <w:sz w:val="20"/>
          <w:szCs w:val="20"/>
        </w:rPr>
        <w:t>00</w:t>
      </w:r>
      <w:r w:rsidR="00050626" w:rsidRPr="00050626">
        <w:rPr>
          <w:rFonts w:hint="eastAsia"/>
          <w:color w:val="000000" w:themeColor="text1"/>
          <w:sz w:val="20"/>
          <w:szCs w:val="20"/>
        </w:rPr>
        <w:t>、</w:t>
      </w:r>
      <w:r w:rsidR="00050626" w:rsidRPr="00050626">
        <w:rPr>
          <w:rFonts w:hint="eastAsia"/>
          <w:color w:val="000000" w:themeColor="text1"/>
          <w:sz w:val="20"/>
          <w:szCs w:val="20"/>
        </w:rPr>
        <w:t>2</w:t>
      </w:r>
      <w:r w:rsidR="00050626" w:rsidRPr="00050626">
        <w:rPr>
          <w:color w:val="000000" w:themeColor="text1"/>
          <w:sz w:val="20"/>
          <w:szCs w:val="20"/>
        </w:rPr>
        <w:t>00…1000</w:t>
      </w:r>
      <w:r w:rsidR="00050626" w:rsidRPr="00050626">
        <w:rPr>
          <w:rFonts w:hint="eastAsia"/>
          <w:color w:val="000000" w:themeColor="text1"/>
          <w:sz w:val="20"/>
          <w:szCs w:val="20"/>
        </w:rPr>
        <w:t>}</w:t>
      </w:r>
      <w:r w:rsidR="00050626">
        <w:rPr>
          <w:color w:val="000000" w:themeColor="text1"/>
          <w:sz w:val="20"/>
          <w:szCs w:val="20"/>
        </w:rPr>
        <w:t xml:space="preserve"> ms</w:t>
      </w:r>
      <w:r w:rsidR="00050626">
        <w:rPr>
          <w:rFonts w:hint="eastAsia"/>
          <w:color w:val="000000" w:themeColor="text1"/>
          <w:sz w:val="20"/>
          <w:szCs w:val="20"/>
        </w:rPr>
        <w:t xml:space="preserve"> </w:t>
      </w:r>
      <w:r w:rsidR="00D16442">
        <w:rPr>
          <w:color w:val="000000" w:themeColor="text1"/>
          <w:sz w:val="20"/>
          <w:szCs w:val="20"/>
        </w:rPr>
        <w:t xml:space="preserve">in </w:t>
      </w:r>
      <w:r w:rsidR="00894576">
        <w:rPr>
          <w:color w:val="000000" w:themeColor="text1"/>
          <w:sz w:val="20"/>
          <w:szCs w:val="20"/>
        </w:rPr>
        <w:t>NR</w:t>
      </w:r>
      <w:r w:rsidR="00D16442">
        <w:rPr>
          <w:color w:val="000000" w:themeColor="text1"/>
          <w:sz w:val="20"/>
          <w:szCs w:val="20"/>
        </w:rPr>
        <w:t xml:space="preserve"> V2X </w:t>
      </w:r>
      <w:r w:rsidR="006267A5">
        <w:rPr>
          <w:color w:val="000000" w:themeColor="text1"/>
          <w:sz w:val="20"/>
          <w:szCs w:val="20"/>
        </w:rPr>
        <w:t>as agreed in RAN1</w:t>
      </w:r>
      <w:r w:rsidR="00B81369">
        <w:rPr>
          <w:color w:val="000000" w:themeColor="text1"/>
          <w:sz w:val="20"/>
          <w:szCs w:val="20"/>
        </w:rPr>
        <w:t>#</w:t>
      </w:r>
      <w:r w:rsidR="006267A5">
        <w:rPr>
          <w:color w:val="000000" w:themeColor="text1"/>
          <w:sz w:val="20"/>
          <w:szCs w:val="20"/>
        </w:rPr>
        <w:t>100</w:t>
      </w:r>
      <w:r w:rsidR="00B81369">
        <w:rPr>
          <w:color w:val="000000" w:themeColor="text1"/>
          <w:sz w:val="20"/>
          <w:szCs w:val="20"/>
        </w:rPr>
        <w:t>-</w:t>
      </w:r>
      <w:r w:rsidR="006267A5">
        <w:rPr>
          <w:color w:val="000000" w:themeColor="text1"/>
          <w:sz w:val="20"/>
          <w:szCs w:val="20"/>
        </w:rPr>
        <w:t>e</w:t>
      </w:r>
      <w:r w:rsidR="00605771">
        <w:rPr>
          <w:color w:val="000000" w:themeColor="text1"/>
          <w:sz w:val="20"/>
          <w:szCs w:val="20"/>
        </w:rPr>
        <w:t>,</w:t>
      </w:r>
      <w:r w:rsidR="006267A5">
        <w:rPr>
          <w:color w:val="000000" w:themeColor="text1"/>
          <w:sz w:val="20"/>
          <w:szCs w:val="20"/>
        </w:rPr>
        <w:t xml:space="preserve"> </w:t>
      </w:r>
      <w:r w:rsidR="00605771">
        <w:rPr>
          <w:color w:val="000000" w:themeColor="text1"/>
          <w:sz w:val="20"/>
          <w:szCs w:val="20"/>
        </w:rPr>
        <w:t>as such,</w:t>
      </w:r>
      <w:r w:rsidR="00050626">
        <w:rPr>
          <w:color w:val="000000" w:themeColor="text1"/>
          <w:sz w:val="20"/>
          <w:szCs w:val="20"/>
        </w:rPr>
        <w:t xml:space="preserve"> Q </w:t>
      </w:r>
      <w:r w:rsidR="00605771">
        <w:rPr>
          <w:color w:val="000000" w:themeColor="text1"/>
          <w:sz w:val="20"/>
          <w:szCs w:val="20"/>
        </w:rPr>
        <w:t>would</w:t>
      </w:r>
      <w:r w:rsidR="00894576">
        <w:rPr>
          <w:color w:val="000000" w:themeColor="text1"/>
          <w:sz w:val="20"/>
          <w:szCs w:val="20"/>
        </w:rPr>
        <w:t xml:space="preserve"> </w:t>
      </w:r>
      <w:r w:rsidR="00050626">
        <w:rPr>
          <w:color w:val="000000" w:themeColor="text1"/>
          <w:sz w:val="20"/>
          <w:szCs w:val="20"/>
        </w:rPr>
        <w:t xml:space="preserve">be quite large if </w:t>
      </w:r>
      <w:r w:rsidR="00050626" w:rsidRPr="00050626">
        <w:rPr>
          <w:color w:val="000000" w:themeColor="text1"/>
          <w:sz w:val="20"/>
          <w:szCs w:val="20"/>
        </w:rPr>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050626">
        <w:rPr>
          <w:rFonts w:hint="eastAsia"/>
        </w:rPr>
        <w:t xml:space="preserve"> </w:t>
      </w:r>
      <w:r w:rsidR="00050626">
        <w:t xml:space="preserve">is very small e.g. </w:t>
      </w:r>
      <w:r w:rsidR="006267A5">
        <w:t>2</w:t>
      </w:r>
      <w:r w:rsidR="00050626">
        <w:t>ms</w:t>
      </w:r>
      <w:r w:rsidR="00C00AF2">
        <w:rPr>
          <w:rFonts w:hint="eastAsia"/>
        </w:rPr>
        <w:t>.</w:t>
      </w:r>
      <w:r w:rsidR="00C00AF2">
        <w:t xml:space="preserve"> </w:t>
      </w:r>
      <w:r w:rsidR="0014720C">
        <w:rPr>
          <w:rFonts w:hint="eastAsia"/>
        </w:rPr>
        <w:t>If</w:t>
      </w:r>
      <w:r w:rsidR="0014720C">
        <w:t xml:space="preserve"> Q is </w:t>
      </w:r>
      <w:r w:rsidR="00605771">
        <w:t>too</w:t>
      </w:r>
      <w:r w:rsidR="00D16442">
        <w:t xml:space="preserve"> </w:t>
      </w:r>
      <w:r w:rsidR="0014720C">
        <w:t>large, lots of resource</w:t>
      </w:r>
      <w:r w:rsidR="0060503C">
        <w:t>s</w:t>
      </w:r>
      <w:r w:rsidR="0014720C">
        <w:t xml:space="preserve"> will be excluded because </w:t>
      </w:r>
      <w:r w:rsidR="0014720C"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0014720C">
        <w:rPr>
          <w:rFonts w:eastAsiaTheme="minorEastAsia" w:hint="eastAsia"/>
        </w:rPr>
        <w:t xml:space="preserve"> </w:t>
      </w:r>
      <w:r w:rsidR="0014720C">
        <w:rPr>
          <w:rFonts w:eastAsiaTheme="minorEastAsia"/>
        </w:rPr>
        <w:t xml:space="preserve">represents so many slots. </w:t>
      </w:r>
      <w:r w:rsidR="0060503C">
        <w:rPr>
          <w:rFonts w:eastAsiaTheme="minorEastAsia"/>
        </w:rPr>
        <w:t>Actually, UE may not transmit data</w:t>
      </w:r>
      <w:r w:rsidR="000552F3">
        <w:rPr>
          <w:rFonts w:eastAsiaTheme="minorEastAsia"/>
        </w:rPr>
        <w:t xml:space="preserve"> on every reserved resource. </w:t>
      </w:r>
      <w:r w:rsidR="00ED340A">
        <w:rPr>
          <w:rFonts w:eastAsiaTheme="minorEastAsia"/>
        </w:rPr>
        <w:t xml:space="preserve">In order to </w:t>
      </w:r>
      <w:r w:rsidR="00FF14D9">
        <w:rPr>
          <w:rFonts w:eastAsiaTheme="minorEastAsia"/>
        </w:rPr>
        <w:t>s</w:t>
      </w:r>
      <w:r w:rsidR="00B55E43">
        <w:rPr>
          <w:rFonts w:eastAsiaTheme="minorEastAsia"/>
        </w:rPr>
        <w:t>ol</w:t>
      </w:r>
      <w:r w:rsidR="00FF14D9">
        <w:rPr>
          <w:rFonts w:eastAsiaTheme="minorEastAsia"/>
        </w:rPr>
        <w:t xml:space="preserve">ve this problem, </w:t>
      </w:r>
      <w:r w:rsidR="00B55E43">
        <w:rPr>
          <w:rFonts w:eastAsiaTheme="minorEastAsia"/>
        </w:rPr>
        <w:t xml:space="preserve">we suggest that </w:t>
      </w:r>
      <w:r w:rsidR="00B55E43">
        <w:rPr>
          <w:color w:val="434343"/>
          <w:shd w:val="clear" w:color="auto" w:fill="FCFCFE"/>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B55E43">
        <w:rPr>
          <w:rFonts w:hint="eastAsia"/>
          <w:color w:val="000000" w:themeColor="text1"/>
          <w:sz w:val="20"/>
          <w:szCs w:val="20"/>
        </w:rPr>
        <w:t xml:space="preserve"> </w:t>
      </w:r>
      <w:r w:rsidR="00B55E43">
        <w:rPr>
          <w:color w:val="000000" w:themeColor="text1"/>
          <w:sz w:val="20"/>
          <w:szCs w:val="20"/>
        </w:rPr>
        <w:t>= β</w:t>
      </w:r>
      <w:r w:rsidR="00B55E43">
        <w:rPr>
          <w:rFonts w:hint="eastAsia"/>
          <w:color w:val="000000" w:themeColor="text1"/>
          <w:sz w:val="20"/>
          <w:szCs w:val="20"/>
        </w:rPr>
        <w:t>*</w:t>
      </w:r>
      <w:r w:rsidR="00B55E43" w:rsidRPr="00B55E43">
        <w:rPr>
          <w:color w:val="000000" w:themeColor="text1"/>
          <w:sz w:val="20"/>
          <w:szCs w:val="20"/>
        </w:rPr>
        <w:t xml:space="preserve"> </w:t>
      </w:r>
      <w:r w:rsidR="00B55E43">
        <w:rPr>
          <w:color w:val="000000" w:themeColor="text1"/>
          <w:sz w:val="20"/>
          <w:szCs w:val="20"/>
        </w:rPr>
        <w:t>T2 or β</w:t>
      </w:r>
      <w:r w:rsidR="00B55E43">
        <w:rPr>
          <w:rFonts w:hint="eastAsia"/>
          <w:color w:val="000000" w:themeColor="text1"/>
          <w:sz w:val="20"/>
          <w:szCs w:val="20"/>
        </w:rPr>
        <w:t>*</w:t>
      </w:r>
      <w:r w:rsidR="00B55E43">
        <w:rPr>
          <w:color w:val="000000" w:themeColor="text1"/>
          <w:sz w:val="20"/>
          <w:szCs w:val="20"/>
        </w:rPr>
        <w:t>PDB</w:t>
      </w:r>
      <w:r w:rsidR="00B55E43">
        <w:rPr>
          <w:rFonts w:hint="eastAsia"/>
          <w:color w:val="000000" w:themeColor="text1"/>
          <w:sz w:val="20"/>
          <w:szCs w:val="20"/>
        </w:rPr>
        <w:t>.</w:t>
      </w:r>
      <w:r w:rsidR="00B55E43">
        <w:rPr>
          <w:color w:val="000000" w:themeColor="text1"/>
          <w:sz w:val="20"/>
          <w:szCs w:val="20"/>
        </w:rPr>
        <w:t xml:space="preserve"> β is a linear factor which is relevant </w:t>
      </w:r>
      <w:r w:rsidR="00C00AF2">
        <w:rPr>
          <w:color w:val="000000" w:themeColor="text1"/>
          <w:sz w:val="20"/>
          <w:szCs w:val="20"/>
        </w:rPr>
        <w:t>to</w:t>
      </w:r>
      <w:r w:rsidR="00B55E43">
        <w:rPr>
          <w:color w:val="000000" w:themeColor="text1"/>
          <w:sz w:val="20"/>
          <w:szCs w:val="20"/>
        </w:rPr>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B55E43">
        <w:rPr>
          <w:rFonts w:hint="eastAsia"/>
        </w:rPr>
        <w:t>.</w:t>
      </w:r>
      <w:r w:rsidR="00B55E43">
        <w:t xml:space="preserve"> If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 xml:space="preserve"> </m:t>
        </m:r>
      </m:oMath>
      <w:r w:rsidR="00F96AA4">
        <w:rPr>
          <w:rFonts w:hint="eastAsia"/>
        </w:rPr>
        <w:t>i</w:t>
      </w:r>
      <w:r w:rsidR="00F96AA4">
        <w:t xml:space="preserve">s small, </w:t>
      </w:r>
      <w:r w:rsidR="00F96AA4">
        <w:rPr>
          <w:color w:val="000000" w:themeColor="text1"/>
          <w:sz w:val="20"/>
          <w:szCs w:val="20"/>
        </w:rPr>
        <w:t xml:space="preserve">β is </w:t>
      </w:r>
      <w:r w:rsidR="00083678">
        <w:rPr>
          <w:color w:val="000000" w:themeColor="text1"/>
          <w:sz w:val="20"/>
          <w:szCs w:val="20"/>
        </w:rPr>
        <w:t xml:space="preserve">also </w:t>
      </w:r>
      <w:r w:rsidR="00F96AA4">
        <w:rPr>
          <w:color w:val="000000" w:themeColor="text1"/>
          <w:sz w:val="20"/>
          <w:szCs w:val="20"/>
        </w:rPr>
        <w:t xml:space="preserve">small. So Q will not be so large if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F96AA4">
        <w:rPr>
          <w:rFonts w:hint="eastAsia"/>
        </w:rPr>
        <w:t xml:space="preserve"> </w:t>
      </w:r>
      <w:r w:rsidR="00F96AA4">
        <w:t xml:space="preserve">is small in this way. The relationship between </w:t>
      </w:r>
      <w:r w:rsidR="00F96AA4">
        <w:rPr>
          <w:color w:val="000000" w:themeColor="text1"/>
          <w:sz w:val="20"/>
          <w:szCs w:val="20"/>
        </w:rPr>
        <w:t xml:space="preserve">β and </w:t>
      </w:r>
      <w:r w:rsidR="00F96AA4">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F96AA4">
        <w:rPr>
          <w:rFonts w:hint="eastAsia"/>
        </w:rPr>
        <w:t xml:space="preserve"> </w:t>
      </w:r>
      <w:r w:rsidR="00F96AA4">
        <w:t xml:space="preserve">can be (pre-)configured or up </w:t>
      </w:r>
      <w:r w:rsidR="00C00AF2">
        <w:t xml:space="preserve">to </w:t>
      </w:r>
      <w:r w:rsidR="00F96AA4">
        <w:t>UE implement</w:t>
      </w:r>
      <w:r w:rsidR="00D16442">
        <w:t>ation</w:t>
      </w:r>
      <w:r w:rsidR="00F96AA4">
        <w:t>.</w:t>
      </w:r>
    </w:p>
    <w:p w14:paraId="07DF16C6" w14:textId="09BB174D" w:rsidR="000A0B7B" w:rsidRDefault="000A0B7B" w:rsidP="00CB7B5F">
      <w:pPr>
        <w:spacing w:after="240"/>
        <w:rPr>
          <w:b/>
          <w:i/>
          <w:color w:val="000000" w:themeColor="text1"/>
          <w:sz w:val="20"/>
          <w:szCs w:val="20"/>
        </w:rPr>
      </w:pPr>
      <w:r w:rsidRPr="00F50CA7">
        <w:rPr>
          <w:b/>
          <w:i/>
          <w:color w:val="000000" w:themeColor="text1"/>
          <w:sz w:val="20"/>
          <w:szCs w:val="20"/>
        </w:rPr>
        <w:t xml:space="preserve">Proposal </w:t>
      </w:r>
      <w:r w:rsidR="00B81369">
        <w:rPr>
          <w:b/>
          <w:i/>
          <w:color w:val="000000" w:themeColor="text1"/>
          <w:sz w:val="20"/>
          <w:szCs w:val="20"/>
        </w:rPr>
        <w:t>6</w:t>
      </w:r>
      <w:r>
        <w:rPr>
          <w:b/>
          <w:i/>
          <w:color w:val="000000" w:themeColor="text1"/>
          <w:sz w:val="20"/>
          <w:szCs w:val="20"/>
        </w:rPr>
        <w:t>:</w:t>
      </w:r>
      <w:r w:rsidR="00634D6E" w:rsidRPr="00634D6E">
        <w:rPr>
          <w:b/>
          <w:i/>
          <w:color w:val="000000" w:themeColor="text1"/>
          <w:sz w:val="20"/>
          <w:szCs w:val="20"/>
        </w:rPr>
        <w:t xml:space="preserv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00634D6E" w:rsidRPr="00634D6E">
        <w:rPr>
          <w:rFonts w:hint="eastAsia"/>
          <w:b/>
          <w:i/>
          <w:color w:val="000000" w:themeColor="text1"/>
          <w:sz w:val="20"/>
          <w:szCs w:val="20"/>
        </w:rPr>
        <w:t xml:space="preserve"> </w:t>
      </w:r>
      <w:r w:rsidR="00634D6E" w:rsidRPr="00634D6E">
        <w:rPr>
          <w:b/>
          <w:i/>
          <w:color w:val="000000" w:themeColor="text1"/>
          <w:sz w:val="20"/>
          <w:szCs w:val="20"/>
        </w:rPr>
        <w:t>= β* T2 or β*PDB</w:t>
      </w:r>
      <w:r w:rsidR="00DB72EC">
        <w:rPr>
          <w:b/>
          <w:i/>
          <w:color w:val="000000" w:themeColor="text1"/>
          <w:sz w:val="20"/>
          <w:szCs w:val="20"/>
        </w:rPr>
        <w:t xml:space="preserve">, </w:t>
      </w:r>
      <w:r w:rsidR="00DB72EC" w:rsidRPr="00DB72EC">
        <w:rPr>
          <w:b/>
          <w:i/>
          <w:color w:val="000000" w:themeColor="text1"/>
          <w:sz w:val="20"/>
          <w:szCs w:val="20"/>
        </w:rPr>
        <w:t>β</w:t>
      </w:r>
      <w:r w:rsidR="00DB72EC">
        <w:rPr>
          <w:b/>
          <w:i/>
          <w:color w:val="000000" w:themeColor="text1"/>
          <w:sz w:val="20"/>
          <w:szCs w:val="20"/>
        </w:rPr>
        <w:t xml:space="preserve"> is a linear factor </w:t>
      </w:r>
      <w:r w:rsidR="00595805">
        <w:rPr>
          <w:b/>
          <w:i/>
          <w:color w:val="000000" w:themeColor="text1"/>
          <w:sz w:val="20"/>
          <w:szCs w:val="20"/>
        </w:rPr>
        <w:t>associated with</w:t>
      </w:r>
      <w:r w:rsidR="00DB72EC">
        <w:rPr>
          <w:b/>
          <w:i/>
          <w:color w:val="000000" w:themeColor="text1"/>
          <w:sz w:val="20"/>
          <w:szCs w:val="20"/>
        </w:rPr>
        <w:t xml:space="preserv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oMath>
      <w:r w:rsidR="00DB72EC">
        <w:rPr>
          <w:rFonts w:hint="eastAsia"/>
          <w:b/>
          <w:i/>
          <w:color w:val="000000" w:themeColor="text1"/>
          <w:sz w:val="20"/>
          <w:szCs w:val="20"/>
        </w:rPr>
        <w:t>.</w:t>
      </w:r>
    </w:p>
    <w:p w14:paraId="6557B2BB" w14:textId="05CA5720" w:rsidR="00A11B01" w:rsidRPr="00C61245" w:rsidRDefault="00A11B01" w:rsidP="00C61245">
      <w:pPr>
        <w:spacing w:after="120"/>
        <w:rPr>
          <w:rFonts w:eastAsia="Malgun Gothic"/>
          <w:sz w:val="20"/>
          <w:szCs w:val="20"/>
          <w:lang w:eastAsia="en-GB"/>
        </w:rPr>
      </w:pPr>
      <w:r w:rsidRPr="00C61245">
        <w:rPr>
          <w:rFonts w:eastAsiaTheme="minorEastAsia"/>
          <w:sz w:val="20"/>
          <w:szCs w:val="20"/>
        </w:rPr>
        <w:t xml:space="preserve">One more leftover in step 6) is </w:t>
      </w:r>
      <w:r w:rsidR="00AD1446" w:rsidRPr="00C61245">
        <w:rPr>
          <w:rFonts w:eastAsiaTheme="minorEastAsia"/>
          <w:sz w:val="20"/>
          <w:szCs w:val="20"/>
        </w:rPr>
        <w:t xml:space="preserve">the definition of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AD1446" w:rsidRPr="00C61245">
        <w:rPr>
          <w:rFonts w:eastAsiaTheme="minorEastAsia" w:hint="eastAsia"/>
          <w:sz w:val="20"/>
          <w:szCs w:val="20"/>
        </w:rPr>
        <w:t xml:space="preserve"> </w:t>
      </w:r>
      <w:r w:rsidR="007E1DDA">
        <w:rPr>
          <w:rFonts w:eastAsiaTheme="minorEastAsia"/>
          <w:sz w:val="20"/>
          <w:szCs w:val="20"/>
        </w:rPr>
        <w:t xml:space="preserve"> </w:t>
      </w:r>
      <w:r w:rsidR="00AD1446" w:rsidRPr="00C61245">
        <w:rPr>
          <w:rFonts w:eastAsiaTheme="minorEastAsia"/>
          <w:sz w:val="20"/>
          <w:szCs w:val="20"/>
        </w:rPr>
        <w:t xml:space="preserve">and </w:t>
      </w:r>
      <w:r w:rsidRPr="00C61245">
        <w:rPr>
          <w:rFonts w:eastAsiaTheme="minorEastAsia"/>
          <w:sz w:val="20"/>
          <w:szCs w:val="20"/>
        </w:rPr>
        <w:t>how to convert</w:t>
      </w:r>
      <w:r w:rsidRPr="00C61245">
        <w:rPr>
          <w:b/>
          <w:i/>
          <w:color w:val="000000" w:themeColor="text1"/>
          <w:sz w:val="20"/>
          <w:szCs w:val="20"/>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Pr="00C61245">
        <w:rPr>
          <w:rFonts w:eastAsia="Malgun Gothic"/>
          <w:sz w:val="20"/>
          <w:szCs w:val="20"/>
          <w:lang w:eastAsia="en-GB"/>
        </w:rPr>
        <w:t xml:space="preserve"> </w:t>
      </w:r>
      <w:r w:rsidR="007E1DDA">
        <w:rPr>
          <w:rFonts w:eastAsia="Malgun Gothic"/>
          <w:sz w:val="20"/>
          <w:szCs w:val="20"/>
          <w:lang w:eastAsia="en-GB"/>
        </w:rPr>
        <w:t xml:space="preserve"> </w:t>
      </w:r>
      <w:r w:rsidR="00F06329" w:rsidRPr="00C61245">
        <w:rPr>
          <w:rFonts w:eastAsia="Malgun Gothic"/>
          <w:sz w:val="20"/>
          <w:szCs w:val="20"/>
          <w:lang w:eastAsia="en-GB"/>
        </w:rPr>
        <w:t>to</w:t>
      </w:r>
      <w:r w:rsidR="007E1DDA">
        <w:rPr>
          <w:rFonts w:eastAsia="Malgun Gothic"/>
          <w:sz w:val="20"/>
          <w:szCs w:val="20"/>
          <w:lang w:eastAsia="en-GB"/>
        </w:rPr>
        <w:t xml:space="preserve">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oMath>
      <w:r w:rsidR="00AD1446" w:rsidRPr="00C61245">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AD1446" w:rsidRPr="00C61245">
        <w:rPr>
          <w:rFonts w:eastAsia="Malgun Gothic"/>
          <w:sz w:val="20"/>
          <w:szCs w:val="20"/>
          <w:lang w:eastAsia="en-GB"/>
        </w:rPr>
        <w:t xml:space="preserve"> is defined as resource reservation interval provided by higher layer divided by 100</w:t>
      </w:r>
      <w:r w:rsidR="00FC0C04" w:rsidRPr="00C61245">
        <w:rPr>
          <w:rFonts w:eastAsia="Malgun Gothic"/>
          <w:sz w:val="20"/>
          <w:szCs w:val="20"/>
          <w:lang w:eastAsia="en-GB"/>
        </w:rPr>
        <w:t xml:space="preserve"> in LTE V2X</w:t>
      </w:r>
      <w:r w:rsidR="00AD1446" w:rsidRPr="00C61245">
        <w:rPr>
          <w:rFonts w:eastAsia="Malgun Gothic"/>
          <w:sz w:val="20"/>
          <w:szCs w:val="20"/>
          <w:lang w:eastAsia="en-GB"/>
        </w:rPr>
        <w:t xml:space="preserve">, as most of reservation intervals </w:t>
      </w:r>
      <w:r w:rsidR="00FC0C04" w:rsidRPr="00C61245">
        <w:rPr>
          <w:rFonts w:eastAsia="Malgun Gothic"/>
          <w:sz w:val="20"/>
          <w:szCs w:val="20"/>
          <w:lang w:eastAsia="en-GB"/>
        </w:rPr>
        <w:t>supported in NR V2X are the same as LTE V2X, this definition can be reused in NR V2X. The</w:t>
      </w:r>
      <w:r w:rsidR="006A62C4" w:rsidRPr="00C61245">
        <w:rPr>
          <w:rFonts w:eastAsia="Malgun Gothic"/>
          <w:sz w:val="20"/>
          <w:szCs w:val="20"/>
          <w:lang w:eastAsia="en-GB"/>
        </w:rPr>
        <w:t xml:space="preserve"> conversion </w:t>
      </w:r>
      <w:r w:rsidR="00FC0C04" w:rsidRPr="00C61245">
        <w:rPr>
          <w:rFonts w:eastAsia="Malgun Gothic"/>
          <w:sz w:val="20"/>
          <w:szCs w:val="20"/>
          <w:lang w:eastAsia="en-GB"/>
        </w:rPr>
        <w:t xml:space="preserve">from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FC0C04" w:rsidRPr="00C61245">
        <w:rPr>
          <w:rFonts w:eastAsia="Malgun Gothic"/>
          <w:sz w:val="20"/>
          <w:szCs w:val="20"/>
          <w:lang w:eastAsia="en-GB"/>
        </w:rPr>
        <w:t xml:space="preserve"> </w:t>
      </w:r>
      <w:r w:rsidR="007E1DDA">
        <w:rPr>
          <w:rFonts w:eastAsia="Malgun Gothic"/>
          <w:sz w:val="20"/>
          <w:szCs w:val="20"/>
          <w:lang w:eastAsia="en-GB"/>
        </w:rPr>
        <w:t xml:space="preserve"> </w:t>
      </w:r>
      <w:r w:rsidR="00FC0C04" w:rsidRPr="00C61245">
        <w:rPr>
          <w:rFonts w:eastAsia="Malgun Gothic"/>
          <w:sz w:val="20"/>
          <w:szCs w:val="20"/>
          <w:lang w:eastAsia="en-GB"/>
        </w:rPr>
        <w:t>to</w:t>
      </w:r>
      <w:r w:rsidR="007E1DDA">
        <w:rPr>
          <w:rFonts w:eastAsia="Malgun Gothic"/>
          <w:sz w:val="20"/>
          <w:szCs w:val="20"/>
          <w:lang w:eastAsia="en-GB"/>
        </w:rPr>
        <w:t xml:space="preserve"> </w:t>
      </w:r>
      <w:r w:rsidR="00FC0C04" w:rsidRPr="00C61245">
        <w:rPr>
          <w:rFonts w:eastAsia="Malgun Gothic"/>
          <w:sz w:val="20"/>
          <w:szCs w:val="20"/>
          <w:lang w:eastAsia="en-GB"/>
        </w:rPr>
        <w:t xml:space="preserve">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oMath>
      <w:r w:rsidR="00FC0C04" w:rsidRPr="00C61245">
        <w:rPr>
          <w:rFonts w:eastAsia="Malgun Gothic"/>
          <w:sz w:val="20"/>
          <w:szCs w:val="20"/>
          <w:lang w:eastAsia="en-GB"/>
        </w:rPr>
        <w:t xml:space="preserve"> in LTE V2X </w:t>
      </w:r>
      <w:r w:rsidR="006A62C4" w:rsidRPr="00C61245">
        <w:rPr>
          <w:rFonts w:eastAsia="Malgun Gothic"/>
          <w:sz w:val="20"/>
          <w:szCs w:val="20"/>
          <w:lang w:eastAsia="en-GB"/>
        </w:rPr>
        <w:t>is formulated as</w:t>
      </w:r>
      <w:r w:rsidR="00514C95" w:rsidRPr="00C61245">
        <w:rPr>
          <w:rFonts w:eastAsia="Malgun Gothic"/>
          <w:sz w:val="20"/>
          <w:szCs w:val="20"/>
          <w:lang w:eastAsia="en-GB"/>
        </w:rPr>
        <w:t xml:space="preserve"> </w:t>
      </w:r>
      <m:oMath>
        <m:sSub>
          <m:sSubPr>
            <m:ctrlPr>
              <w:rPr>
                <w:rFonts w:ascii="Cambria Math" w:hAnsi="Cambria Math"/>
                <w:i/>
                <w:sz w:val="20"/>
                <w:szCs w:val="20"/>
                <w:lang w:eastAsia="en-GB"/>
              </w:rPr>
            </m:ctrlPr>
          </m:sSubPr>
          <m:e>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r>
              <w:rPr>
                <w:rFonts w:ascii="Cambria Math" w:hAnsi="Cambria Math"/>
                <w:sz w:val="20"/>
                <w:szCs w:val="20"/>
                <w:lang w:eastAsia="en-GB"/>
              </w:rPr>
              <m:t>×P</m:t>
            </m:r>
          </m:e>
          <m:sub>
            <m:r>
              <m:rPr>
                <m:nor/>
              </m:rPr>
              <w:rPr>
                <w:rFonts w:ascii="Cambria Math" w:hAnsi="Cambria Math"/>
                <w:sz w:val="20"/>
                <w:szCs w:val="20"/>
                <w:lang w:eastAsia="en-GB"/>
              </w:rPr>
              <m:t>rsvp_</m:t>
            </m:r>
            <m:r>
              <m:rPr>
                <m:nor/>
              </m:rPr>
              <w:rPr>
                <w:rFonts w:ascii="Cambria Math" w:hAnsi="Cambria Math"/>
                <w:i/>
                <w:sz w:val="20"/>
                <w:szCs w:val="20"/>
                <w:lang w:eastAsia="en-GB"/>
              </w:rPr>
              <m:t>RX</m:t>
            </m:r>
            <m:ctrlPr>
              <w:rPr>
                <w:rFonts w:ascii="Cambria Math" w:hAnsi="Cambria Math"/>
                <w:sz w:val="20"/>
                <w:szCs w:val="20"/>
                <w:lang w:eastAsia="en-GB"/>
              </w:rPr>
            </m:ctrlPr>
          </m:sub>
        </m:sSub>
      </m:oMath>
      <w:r w:rsidR="00514C95" w:rsidRPr="00C61245">
        <w:rPr>
          <w:rFonts w:eastAsia="Malgun Gothic"/>
          <w:sz w:val="20"/>
          <w:szCs w:val="20"/>
          <w:lang w:eastAsia="en-GB"/>
        </w:rPr>
        <w:t xml:space="preserve"> </w:t>
      </w:r>
      <w:r w:rsidR="0057299A" w:rsidRPr="00C61245">
        <w:rPr>
          <w:rFonts w:eastAsia="Malgun Gothic"/>
          <w:sz w:val="20"/>
          <w:szCs w:val="20"/>
          <w:lang w:eastAsia="en-GB"/>
        </w:rPr>
        <w:t>,</w:t>
      </w:r>
      <w:r w:rsidR="00FA78FE" w:rsidRPr="00C61245">
        <w:rPr>
          <w:rFonts w:eastAsia="Malgun Gothic"/>
          <w:sz w:val="20"/>
          <w:szCs w:val="20"/>
          <w:lang w:eastAsia="en-GB"/>
        </w:rPr>
        <w:t xml:space="preserve"> where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oMath>
      <w:r w:rsidR="00FA78FE" w:rsidRPr="00C61245">
        <w:rPr>
          <w:rFonts w:eastAsia="Malgun Gothic"/>
          <w:sz w:val="20"/>
          <w:szCs w:val="20"/>
          <w:lang w:eastAsia="en-GB"/>
        </w:rPr>
        <w:t xml:space="preserve"> is a parameter specified per TDD configuration and equal to number of UL </w:t>
      </w:r>
      <w:r w:rsidR="00530848" w:rsidRPr="00C61245">
        <w:rPr>
          <w:rFonts w:eastAsia="Malgun Gothic"/>
          <w:sz w:val="20"/>
          <w:szCs w:val="20"/>
          <w:lang w:eastAsia="en-GB"/>
        </w:rPr>
        <w:t>subframes</w:t>
      </w:r>
      <w:r w:rsidR="00FA78FE" w:rsidRPr="00C61245">
        <w:rPr>
          <w:rFonts w:eastAsia="Malgun Gothic"/>
          <w:sz w:val="20"/>
          <w:szCs w:val="20"/>
          <w:lang w:eastAsia="en-GB"/>
        </w:rPr>
        <w:t xml:space="preserve"> within 100ms in the corresponding TDD configuration. In NR V2X, TDD configuration may also be provided by gNB on </w:t>
      </w:r>
      <w:r w:rsidR="00250292" w:rsidRPr="00C61245">
        <w:rPr>
          <w:rFonts w:eastAsia="Malgun Gothic"/>
          <w:sz w:val="20"/>
          <w:szCs w:val="20"/>
          <w:lang w:eastAsia="en-GB"/>
        </w:rPr>
        <w:t xml:space="preserve">the carrier </w:t>
      </w:r>
      <w:r w:rsidR="00FA78FE" w:rsidRPr="00C61245">
        <w:rPr>
          <w:rFonts w:eastAsia="Malgun Gothic"/>
          <w:sz w:val="20"/>
          <w:szCs w:val="20"/>
          <w:lang w:eastAsia="en-GB"/>
        </w:rPr>
        <w:t xml:space="preserve">shared </w:t>
      </w:r>
      <w:r w:rsidR="00250292" w:rsidRPr="00C61245">
        <w:rPr>
          <w:rFonts w:eastAsia="Malgun Gothic"/>
          <w:sz w:val="20"/>
          <w:szCs w:val="20"/>
          <w:lang w:eastAsia="en-GB"/>
        </w:rPr>
        <w:t>between SL and Uu</w:t>
      </w:r>
      <w:r w:rsidR="00FA78FE" w:rsidRPr="00C61245">
        <w:rPr>
          <w:rFonts w:eastAsia="Malgun Gothic"/>
          <w:sz w:val="20"/>
          <w:szCs w:val="20"/>
          <w:lang w:eastAsia="en-GB"/>
        </w:rPr>
        <w:t>,</w:t>
      </w:r>
      <w:r w:rsidR="00530848" w:rsidRPr="00C61245">
        <w:rPr>
          <w:rFonts w:eastAsia="Malgun Gothic"/>
          <w:sz w:val="20"/>
          <w:szCs w:val="20"/>
          <w:lang w:eastAsia="en-GB"/>
        </w:rPr>
        <w:t xml:space="preserve"> </w:t>
      </w:r>
      <w:r w:rsidR="00250292" w:rsidRPr="00C61245">
        <w:rPr>
          <w:rFonts w:eastAsia="Malgun Gothic"/>
          <w:sz w:val="20"/>
          <w:szCs w:val="20"/>
          <w:lang w:eastAsia="en-GB"/>
        </w:rPr>
        <w:t xml:space="preserve">the conversion from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250292" w:rsidRPr="00C61245">
        <w:rPr>
          <w:rFonts w:eastAsia="Malgun Gothic"/>
          <w:sz w:val="20"/>
          <w:szCs w:val="20"/>
          <w:lang w:eastAsia="en-GB"/>
        </w:rPr>
        <w:t xml:space="preserve">  to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oMath>
      <w:r w:rsidR="00250292" w:rsidRPr="00C61245">
        <w:rPr>
          <w:rFonts w:eastAsia="Malgun Gothic"/>
          <w:sz w:val="20"/>
          <w:szCs w:val="20"/>
          <w:lang w:eastAsia="en-GB"/>
        </w:rPr>
        <w:t xml:space="preserve"> should also take into account the proportion of UL slot in the TDD configuration, i.e. introducing a similar parameter as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oMath>
      <w:r w:rsidR="00250292" w:rsidRPr="00C61245">
        <w:rPr>
          <w:rFonts w:eastAsia="Malgun Gothic"/>
          <w:sz w:val="20"/>
          <w:szCs w:val="20"/>
          <w:lang w:eastAsia="en-GB"/>
        </w:rPr>
        <w:t xml:space="preserve"> in LTE V2X. Following the principle in LTE V2X,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oMath>
      <w:r w:rsidR="00250292" w:rsidRPr="00C61245">
        <w:rPr>
          <w:rFonts w:eastAsia="Malgun Gothic"/>
          <w:sz w:val="20"/>
          <w:szCs w:val="20"/>
          <w:lang w:eastAsia="en-GB"/>
        </w:rPr>
        <w:t xml:space="preserve"> for NR V2X can be defined as the number of UL slots within 100ms.</w:t>
      </w:r>
      <w:r w:rsidR="00AD1446" w:rsidRPr="00C61245">
        <w:rPr>
          <w:rFonts w:eastAsia="Malgun Gothic"/>
          <w:sz w:val="20"/>
          <w:szCs w:val="20"/>
          <w:lang w:eastAsia="en-GB"/>
        </w:rPr>
        <w:t xml:space="preserve"> On the other hand, as reservation interval [1, 99] are additionally supported in NR V2X, </w:t>
      </w:r>
      <m:oMath>
        <m:sSub>
          <m:sSubPr>
            <m:ctrlPr>
              <w:rPr>
                <w:rFonts w:ascii="Cambria Math" w:hAnsi="Cambria Math"/>
                <w:i/>
                <w:sz w:val="20"/>
                <w:szCs w:val="20"/>
                <w:lang w:eastAsia="en-GB"/>
              </w:rPr>
            </m:ctrlPr>
          </m:sSubPr>
          <m:e>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r>
              <w:rPr>
                <w:rFonts w:ascii="Cambria Math" w:hAnsi="Cambria Math"/>
                <w:sz w:val="20"/>
                <w:szCs w:val="20"/>
                <w:lang w:eastAsia="en-GB"/>
              </w:rPr>
              <m:t>×P</m:t>
            </m:r>
          </m:e>
          <m:sub>
            <m:r>
              <m:rPr>
                <m:nor/>
              </m:rPr>
              <w:rPr>
                <w:rFonts w:ascii="Cambria Math" w:hAnsi="Cambria Math"/>
                <w:sz w:val="20"/>
                <w:szCs w:val="20"/>
                <w:lang w:eastAsia="en-GB"/>
              </w:rPr>
              <m:t>rsvp_</m:t>
            </m:r>
            <m:r>
              <m:rPr>
                <m:nor/>
              </m:rPr>
              <w:rPr>
                <w:rFonts w:ascii="Cambria Math" w:hAnsi="Cambria Math"/>
                <w:i/>
                <w:sz w:val="20"/>
                <w:szCs w:val="20"/>
                <w:lang w:eastAsia="en-GB"/>
              </w:rPr>
              <m:t>RX</m:t>
            </m:r>
            <m:ctrlPr>
              <w:rPr>
                <w:rFonts w:ascii="Cambria Math" w:hAnsi="Cambria Math"/>
                <w:sz w:val="20"/>
                <w:szCs w:val="20"/>
                <w:lang w:eastAsia="en-GB"/>
              </w:rPr>
            </m:ctrlPr>
          </m:sub>
        </m:sSub>
      </m:oMath>
      <w:r w:rsidR="00AD1446" w:rsidRPr="00C61245">
        <w:rPr>
          <w:rFonts w:eastAsia="Malgun Gothic"/>
          <w:sz w:val="20"/>
          <w:szCs w:val="20"/>
          <w:lang w:eastAsia="en-GB"/>
        </w:rPr>
        <w:t xml:space="preserve"> may not always be an integer as LTE V2X. Hence, in NR V2X the conversion can be formulated as</w:t>
      </w:r>
      <w:r w:rsidR="00250292" w:rsidRPr="00C61245">
        <w:rPr>
          <w:rFonts w:eastAsia="Malgun Gothic"/>
          <w:sz w:val="20"/>
          <w:szCs w:val="20"/>
          <w:lang w:eastAsia="en-GB"/>
        </w:rPr>
        <w:t xml:space="preserve">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r>
          <m:rPr>
            <m:sty m:val="p"/>
          </m:rPr>
          <w:rPr>
            <w:rFonts w:ascii="Cambria Math" w:eastAsia="Malgun Gothic" w:hAnsi="Cambria Math"/>
            <w:sz w:val="20"/>
            <w:szCs w:val="20"/>
            <w:lang w:eastAsia="en-GB"/>
          </w:rPr>
          <m:t>=</m:t>
        </m:r>
        <m:d>
          <m:dPr>
            <m:begChr m:val="⌈"/>
            <m:endChr m:val="⌉"/>
            <m:ctrlPr>
              <w:rPr>
                <w:rFonts w:ascii="Cambria Math" w:eastAsia="Malgun Gothic" w:hAnsi="Cambria Math"/>
                <w:sz w:val="20"/>
                <w:szCs w:val="20"/>
                <w:lang w:eastAsia="en-GB"/>
              </w:rPr>
            </m:ctrlPr>
          </m:dPr>
          <m:e>
            <m:sSub>
              <m:sSubPr>
                <m:ctrlPr>
                  <w:rPr>
                    <w:rFonts w:ascii="Cambria Math" w:hAnsi="Cambria Math"/>
                    <w:i/>
                    <w:sz w:val="20"/>
                    <w:szCs w:val="20"/>
                    <w:lang w:eastAsia="en-GB"/>
                  </w:rPr>
                </m:ctrlPr>
              </m:sSubPr>
              <m:e>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r>
                  <w:rPr>
                    <w:rFonts w:ascii="Cambria Math" w:hAnsi="Cambria Math"/>
                    <w:sz w:val="20"/>
                    <w:szCs w:val="20"/>
                    <w:lang w:eastAsia="en-GB"/>
                  </w:rPr>
                  <m:t>×P</m:t>
                </m:r>
              </m:e>
              <m:sub>
                <m:r>
                  <m:rPr>
                    <m:nor/>
                  </m:rPr>
                  <w:rPr>
                    <w:rFonts w:ascii="Cambria Math" w:hAnsi="Cambria Math"/>
                    <w:i/>
                    <w:sz w:val="20"/>
                    <w:szCs w:val="20"/>
                    <w:lang w:eastAsia="en-GB"/>
                  </w:rPr>
                  <m:t>rsvp</m:t>
                </m:r>
                <m:r>
                  <m:rPr>
                    <m:nor/>
                  </m:rPr>
                  <w:rPr>
                    <w:rFonts w:ascii="Cambria Math" w:hAnsi="Cambria Math"/>
                    <w:sz w:val="20"/>
                    <w:szCs w:val="20"/>
                    <w:lang w:eastAsia="en-GB"/>
                  </w:rPr>
                  <m:t>_</m:t>
                </m:r>
                <m:r>
                  <m:rPr>
                    <m:nor/>
                  </m:rPr>
                  <w:rPr>
                    <w:rFonts w:ascii="Cambria Math" w:hAnsi="Cambria Math"/>
                    <w:i/>
                    <w:sz w:val="20"/>
                    <w:szCs w:val="20"/>
                    <w:lang w:eastAsia="en-GB"/>
                  </w:rPr>
                  <m:t>RX</m:t>
                </m:r>
                <m:ctrlPr>
                  <w:rPr>
                    <w:rFonts w:ascii="Cambria Math" w:hAnsi="Cambria Math"/>
                    <w:sz w:val="20"/>
                    <w:szCs w:val="20"/>
                    <w:lang w:eastAsia="en-GB"/>
                  </w:rPr>
                </m:ctrlPr>
              </m:sub>
            </m:sSub>
          </m:e>
        </m:d>
      </m:oMath>
      <w:r w:rsidR="00250292" w:rsidRPr="00C61245">
        <w:rPr>
          <w:rFonts w:eastAsia="Malgun Gothic"/>
          <w:sz w:val="20"/>
          <w:szCs w:val="20"/>
          <w:lang w:eastAsia="en-GB"/>
        </w:rPr>
        <w:t xml:space="preserve"> </w:t>
      </w:r>
      <w:r w:rsidR="00AD1446" w:rsidRPr="00C61245">
        <w:rPr>
          <w:rFonts w:eastAsia="Malgun Gothic"/>
          <w:sz w:val="20"/>
          <w:szCs w:val="20"/>
          <w:lang w:eastAsia="en-GB"/>
        </w:rPr>
        <w:t>.</w:t>
      </w:r>
    </w:p>
    <w:p w14:paraId="6BAC159E" w14:textId="586FE3EE" w:rsidR="00A11B01" w:rsidRDefault="00FC0C04" w:rsidP="00CB7B5F">
      <w:pPr>
        <w:spacing w:after="240"/>
        <w:rPr>
          <w:b/>
          <w:i/>
          <w:color w:val="000000" w:themeColor="text1"/>
          <w:sz w:val="20"/>
          <w:szCs w:val="20"/>
        </w:rPr>
      </w:pPr>
      <w:r w:rsidRPr="00C61245">
        <w:rPr>
          <w:b/>
          <w:i/>
          <w:color w:val="000000" w:themeColor="text1"/>
          <w:sz w:val="20"/>
          <w:szCs w:val="20"/>
        </w:rPr>
        <w:t xml:space="preserve">Proposal </w:t>
      </w:r>
      <w:r w:rsidR="007E1DDA">
        <w:rPr>
          <w:b/>
          <w:i/>
          <w:color w:val="000000" w:themeColor="text1"/>
          <w:sz w:val="20"/>
          <w:szCs w:val="20"/>
        </w:rPr>
        <w:t>7</w:t>
      </w:r>
      <w:r w:rsidRPr="00C61245">
        <w:rPr>
          <w:b/>
          <w:i/>
          <w:color w:val="000000" w:themeColor="text1"/>
          <w:sz w:val="20"/>
          <w:szCs w:val="20"/>
        </w:rPr>
        <w:t>:</w:t>
      </w:r>
      <w:r w:rsidR="00C93640" w:rsidRPr="00C61245">
        <w:rPr>
          <w:b/>
          <w:i/>
          <w:color w:val="000000" w:themeColor="text1"/>
          <w:sz w:val="20"/>
          <w:szCs w:val="20"/>
        </w:rPr>
        <w:t xml:space="preserve"> </w:t>
      </w:r>
      <m:oMath>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rsvp_RX</m:t>
            </m:r>
            <m:ctrlPr>
              <w:rPr>
                <w:rFonts w:ascii="Cambria Math" w:hAnsi="Cambria Math"/>
                <w:b/>
                <w:sz w:val="20"/>
                <w:szCs w:val="20"/>
                <w:lang w:eastAsia="en-GB"/>
              </w:rPr>
            </m:ctrlPr>
          </m:sub>
        </m:sSub>
      </m:oMath>
      <w:r w:rsidRPr="00C61245">
        <w:rPr>
          <w:b/>
          <w:i/>
          <w:sz w:val="20"/>
          <w:szCs w:val="20"/>
          <w:lang w:eastAsia="en-GB"/>
        </w:rPr>
        <w:t xml:space="preserve"> is converted to </w:t>
      </w:r>
      <m:oMath>
        <m:sSubSup>
          <m:sSubSupPr>
            <m:ctrlPr>
              <w:rPr>
                <w:rFonts w:ascii="Cambria Math" w:hAnsi="Cambria Math"/>
                <w:b/>
                <w:i/>
                <w:sz w:val="20"/>
                <w:szCs w:val="20"/>
                <w:lang w:eastAsia="en-GB"/>
              </w:rPr>
            </m:ctrlPr>
          </m:sSubSupPr>
          <m:e>
            <m:r>
              <m:rPr>
                <m:sty m:val="bi"/>
              </m:rPr>
              <w:rPr>
                <w:rFonts w:ascii="Cambria Math" w:hAnsi="Cambria Math"/>
                <w:sz w:val="20"/>
                <w:szCs w:val="20"/>
                <w:lang w:eastAsia="en-GB"/>
              </w:rPr>
              <m:t>P</m:t>
            </m:r>
            <m:ctrlPr>
              <w:rPr>
                <w:rFonts w:ascii="Cambria Math" w:hAnsi="Cambria Math"/>
                <w:b/>
                <w:sz w:val="20"/>
                <w:szCs w:val="20"/>
                <w:lang w:eastAsia="en-GB"/>
              </w:rPr>
            </m:ctrlPr>
          </m:e>
          <m:sub>
            <m:r>
              <m:rPr>
                <m:sty m:val="bi"/>
              </m:rPr>
              <w:rPr>
                <w:rFonts w:ascii="Cambria Math" w:hAnsi="Cambria Math"/>
                <w:sz w:val="20"/>
                <w:szCs w:val="20"/>
                <w:lang w:eastAsia="en-GB"/>
              </w:rPr>
              <m:t>rsvp</m:t>
            </m:r>
            <m:r>
              <m:rPr>
                <m:lit/>
                <m:sty m:val="bi"/>
              </m:rPr>
              <w:rPr>
                <w:rFonts w:ascii="Cambria Math" w:hAnsi="Cambria Math"/>
                <w:sz w:val="20"/>
                <w:szCs w:val="20"/>
                <w:lang w:eastAsia="en-GB"/>
              </w:rPr>
              <m:t>_</m:t>
            </m:r>
            <m:r>
              <m:rPr>
                <m:sty m:val="bi"/>
              </m:rPr>
              <w:rPr>
                <w:rFonts w:ascii="Cambria Math" w:hAnsi="Cambria Math"/>
                <w:sz w:val="20"/>
                <w:szCs w:val="20"/>
                <w:lang w:eastAsia="en-GB"/>
              </w:rPr>
              <m:t>RX</m:t>
            </m:r>
          </m:sub>
          <m:sup>
            <m:r>
              <m:rPr>
                <m:sty m:val="b"/>
              </m:rPr>
              <w:rPr>
                <w:rFonts w:ascii="Cambria Math" w:hAnsi="Cambria Math"/>
                <w:sz w:val="20"/>
                <w:szCs w:val="20"/>
                <w:lang w:eastAsia="en-GB"/>
              </w:rPr>
              <m:t>'</m:t>
            </m:r>
          </m:sup>
        </m:sSubSup>
      </m:oMath>
      <w:r w:rsidRPr="00C61245">
        <w:rPr>
          <w:b/>
          <w:i/>
          <w:sz w:val="20"/>
          <w:szCs w:val="20"/>
          <w:lang w:eastAsia="en-GB"/>
        </w:rPr>
        <w:t xml:space="preserve"> by the formula </w:t>
      </w:r>
      <m:oMath>
        <m:sSubSup>
          <m:sSubSupPr>
            <m:ctrlPr>
              <w:rPr>
                <w:rFonts w:ascii="Cambria Math" w:hAnsi="Cambria Math"/>
                <w:b/>
                <w:i/>
                <w:sz w:val="20"/>
                <w:szCs w:val="20"/>
                <w:lang w:eastAsia="en-GB"/>
              </w:rPr>
            </m:ctrlPr>
          </m:sSubSupPr>
          <m:e>
            <m:r>
              <m:rPr>
                <m:sty m:val="bi"/>
              </m:rPr>
              <w:rPr>
                <w:rFonts w:ascii="Cambria Math" w:hAnsi="Cambria Math"/>
                <w:sz w:val="20"/>
                <w:szCs w:val="20"/>
                <w:lang w:eastAsia="en-GB"/>
              </w:rPr>
              <m:t>P</m:t>
            </m:r>
            <m:ctrlPr>
              <w:rPr>
                <w:rFonts w:ascii="Cambria Math" w:hAnsi="Cambria Math"/>
                <w:b/>
                <w:sz w:val="20"/>
                <w:szCs w:val="20"/>
                <w:lang w:eastAsia="en-GB"/>
              </w:rPr>
            </m:ctrlPr>
          </m:e>
          <m:sub>
            <m:r>
              <m:rPr>
                <m:sty m:val="bi"/>
              </m:rPr>
              <w:rPr>
                <w:rFonts w:ascii="Cambria Math" w:hAnsi="Cambria Math"/>
                <w:sz w:val="20"/>
                <w:szCs w:val="20"/>
                <w:lang w:eastAsia="en-GB"/>
              </w:rPr>
              <m:t>rsvp</m:t>
            </m:r>
            <m:r>
              <m:rPr>
                <m:lit/>
                <m:sty m:val="bi"/>
              </m:rPr>
              <w:rPr>
                <w:rFonts w:ascii="Cambria Math" w:hAnsi="Cambria Math"/>
                <w:sz w:val="20"/>
                <w:szCs w:val="20"/>
                <w:lang w:eastAsia="en-GB"/>
              </w:rPr>
              <m:t>_</m:t>
            </m:r>
            <m:r>
              <m:rPr>
                <m:sty m:val="bi"/>
              </m:rPr>
              <w:rPr>
                <w:rFonts w:ascii="Cambria Math" w:hAnsi="Cambria Math"/>
                <w:sz w:val="20"/>
                <w:szCs w:val="20"/>
                <w:lang w:eastAsia="en-GB"/>
              </w:rPr>
              <m:t>RX</m:t>
            </m:r>
          </m:sub>
          <m:sup>
            <m:r>
              <m:rPr>
                <m:sty m:val="b"/>
              </m:rPr>
              <w:rPr>
                <w:rFonts w:ascii="Cambria Math" w:hAnsi="Cambria Math"/>
                <w:sz w:val="20"/>
                <w:szCs w:val="20"/>
                <w:lang w:eastAsia="en-GB"/>
              </w:rPr>
              <m:t>'</m:t>
            </m:r>
          </m:sup>
        </m:sSubSup>
        <m:r>
          <m:rPr>
            <m:sty m:val="b"/>
          </m:rPr>
          <w:rPr>
            <w:rFonts w:ascii="Cambria Math" w:eastAsia="Malgun Gothic" w:hAnsi="Cambria Math"/>
            <w:sz w:val="20"/>
            <w:szCs w:val="20"/>
            <w:lang w:eastAsia="en-GB"/>
          </w:rPr>
          <m:t>=</m:t>
        </m:r>
        <m:d>
          <m:dPr>
            <m:begChr m:val="⌈"/>
            <m:endChr m:val="⌉"/>
            <m:ctrlPr>
              <w:rPr>
                <w:rFonts w:ascii="Cambria Math" w:eastAsia="Malgun Gothic" w:hAnsi="Cambria Math"/>
                <w:b/>
                <w:sz w:val="20"/>
                <w:szCs w:val="20"/>
                <w:lang w:eastAsia="en-GB"/>
              </w:rPr>
            </m:ctrlPr>
          </m:dPr>
          <m:e>
            <m:sSub>
              <m:sSubPr>
                <m:ctrlPr>
                  <w:rPr>
                    <w:rFonts w:ascii="Cambria Math" w:hAnsi="Cambria Math"/>
                    <w:b/>
                    <w:i/>
                    <w:sz w:val="20"/>
                    <w:szCs w:val="20"/>
                    <w:lang w:eastAsia="en-GB"/>
                  </w:rPr>
                </m:ctrlPr>
              </m:sSubPr>
              <m:e>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step</m:t>
                    </m:r>
                    <m:ctrlPr>
                      <w:rPr>
                        <w:rFonts w:ascii="Cambria Math" w:hAnsi="Cambria Math"/>
                        <w:b/>
                        <w:sz w:val="20"/>
                        <w:szCs w:val="20"/>
                        <w:lang w:eastAsia="en-GB"/>
                      </w:rPr>
                    </m:ctrlPr>
                  </m:sub>
                </m:sSub>
                <m:r>
                  <m:rPr>
                    <m:sty m:val="bi"/>
                  </m:rPr>
                  <w:rPr>
                    <w:rFonts w:ascii="Cambria Math" w:hAnsi="Cambria Math"/>
                    <w:sz w:val="20"/>
                    <w:szCs w:val="20"/>
                    <w:lang w:eastAsia="en-GB"/>
                  </w:rPr>
                  <m:t>×P</m:t>
                </m:r>
              </m:e>
              <m:sub>
                <m:r>
                  <m:rPr>
                    <m:nor/>
                  </m:rPr>
                  <w:rPr>
                    <w:rFonts w:ascii="Cambria Math" w:hAnsi="Cambria Math"/>
                    <w:b/>
                    <w:i/>
                    <w:sz w:val="20"/>
                    <w:szCs w:val="20"/>
                    <w:lang w:eastAsia="en-GB"/>
                  </w:rPr>
                  <m:t>rsvp</m:t>
                </m:r>
                <m:r>
                  <m:rPr>
                    <m:nor/>
                  </m:rPr>
                  <w:rPr>
                    <w:rFonts w:ascii="Cambria Math" w:hAnsi="Cambria Math"/>
                    <w:b/>
                    <w:sz w:val="20"/>
                    <w:szCs w:val="20"/>
                    <w:lang w:eastAsia="en-GB"/>
                  </w:rPr>
                  <m:t>_</m:t>
                </m:r>
                <m:r>
                  <m:rPr>
                    <m:nor/>
                  </m:rPr>
                  <w:rPr>
                    <w:rFonts w:ascii="Cambria Math" w:hAnsi="Cambria Math"/>
                    <w:b/>
                    <w:i/>
                    <w:sz w:val="20"/>
                    <w:szCs w:val="20"/>
                    <w:lang w:eastAsia="en-GB"/>
                  </w:rPr>
                  <m:t>RX</m:t>
                </m:r>
                <m:ctrlPr>
                  <w:rPr>
                    <w:rFonts w:ascii="Cambria Math" w:hAnsi="Cambria Math"/>
                    <w:b/>
                    <w:sz w:val="20"/>
                    <w:szCs w:val="20"/>
                    <w:lang w:eastAsia="en-GB"/>
                  </w:rPr>
                </m:ctrlPr>
              </m:sub>
            </m:sSub>
          </m:e>
        </m:d>
      </m:oMath>
      <w:r w:rsidRPr="00C61245">
        <w:rPr>
          <w:b/>
          <w:i/>
          <w:sz w:val="20"/>
          <w:szCs w:val="20"/>
          <w:lang w:eastAsia="en-GB"/>
        </w:rPr>
        <w:t xml:space="preserve">, where </w:t>
      </w:r>
      <m:oMath>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rsvp_RX</m:t>
            </m:r>
            <m:ctrlPr>
              <w:rPr>
                <w:rFonts w:ascii="Cambria Math" w:hAnsi="Cambria Math"/>
                <w:b/>
                <w:sz w:val="20"/>
                <w:szCs w:val="20"/>
                <w:lang w:eastAsia="en-GB"/>
              </w:rPr>
            </m:ctrlPr>
          </m:sub>
        </m:sSub>
      </m:oMath>
      <w:r w:rsidRPr="00C61245">
        <w:rPr>
          <w:b/>
          <w:i/>
          <w:sz w:val="20"/>
          <w:szCs w:val="20"/>
          <w:lang w:eastAsia="en-GB"/>
        </w:rPr>
        <w:t xml:space="preserve"> is the reservation interval provided by higher layer divided by 100, and</w:t>
      </w:r>
      <m:oMath>
        <m:r>
          <m:rPr>
            <m:sty m:val="b"/>
          </m:rPr>
          <w:rPr>
            <w:rFonts w:ascii="Cambria Math" w:hAnsi="Cambria Math"/>
            <w:sz w:val="20"/>
            <w:szCs w:val="20"/>
            <w:lang w:eastAsia="en-GB"/>
          </w:rPr>
          <m:t xml:space="preserve"> </m:t>
        </m:r>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step</m:t>
            </m:r>
            <m:ctrlPr>
              <w:rPr>
                <w:rFonts w:ascii="Cambria Math" w:hAnsi="Cambria Math"/>
                <w:b/>
                <w:sz w:val="20"/>
                <w:szCs w:val="20"/>
                <w:lang w:eastAsia="en-GB"/>
              </w:rPr>
            </m:ctrlPr>
          </m:sub>
        </m:sSub>
      </m:oMath>
      <w:r w:rsidRPr="00C61245">
        <w:rPr>
          <w:b/>
          <w:i/>
          <w:sz w:val="20"/>
          <w:szCs w:val="20"/>
          <w:lang w:eastAsia="en-GB"/>
        </w:rPr>
        <w:t xml:space="preserve"> </w:t>
      </w:r>
      <w:r w:rsidRPr="00C61245">
        <w:rPr>
          <w:b/>
          <w:sz w:val="20"/>
          <w:szCs w:val="20"/>
          <w:lang w:eastAsia="en-GB"/>
        </w:rPr>
        <w:t>is the number of UL slots within 100ms</w:t>
      </w:r>
      <w:r w:rsidRPr="00C61245">
        <w:rPr>
          <w:rFonts w:hint="eastAsia"/>
          <w:b/>
          <w:i/>
          <w:color w:val="000000" w:themeColor="text1"/>
          <w:sz w:val="20"/>
          <w:szCs w:val="20"/>
        </w:rPr>
        <w:t>.</w:t>
      </w:r>
    </w:p>
    <w:p w14:paraId="28CBAC50" w14:textId="77777777" w:rsidR="002563FC" w:rsidRPr="00045832" w:rsidRDefault="002563FC" w:rsidP="00DC7336">
      <w:pPr>
        <w:keepNext/>
        <w:spacing w:after="120"/>
        <w:jc w:val="center"/>
        <w:rPr>
          <w:color w:val="000000" w:themeColor="text1"/>
        </w:rPr>
      </w:pPr>
      <w:r w:rsidRPr="00045832">
        <w:rPr>
          <w:noProof/>
          <w:color w:val="000000" w:themeColor="text1"/>
          <w:lang w:val="en-US" w:eastAsia="en-US"/>
        </w:rPr>
        <w:drawing>
          <wp:inline distT="0" distB="0" distL="0" distR="0" wp14:anchorId="44912BCE" wp14:editId="206DD73F">
            <wp:extent cx="3288484" cy="1664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9886" cy="1690382"/>
                    </a:xfrm>
                    <a:prstGeom prst="rect">
                      <a:avLst/>
                    </a:prstGeom>
                    <a:noFill/>
                    <a:ln>
                      <a:noFill/>
                    </a:ln>
                  </pic:spPr>
                </pic:pic>
              </a:graphicData>
            </a:graphic>
          </wp:inline>
        </w:drawing>
      </w:r>
    </w:p>
    <w:p w14:paraId="289E486A" w14:textId="2617AB91" w:rsidR="002563FC" w:rsidRPr="00045832" w:rsidRDefault="002563FC" w:rsidP="00045832">
      <w:pPr>
        <w:pStyle w:val="Caption"/>
        <w:spacing w:after="240"/>
        <w:jc w:val="center"/>
        <w:rPr>
          <w:b/>
          <w:bCs/>
          <w:color w:val="000000" w:themeColor="text1"/>
        </w:rPr>
      </w:pPr>
      <w:r w:rsidRPr="00045832">
        <w:rPr>
          <w:b/>
          <w:bCs/>
          <w:color w:val="000000" w:themeColor="text1"/>
        </w:rPr>
        <w:t xml:space="preserve">Figure </w:t>
      </w:r>
      <w:r w:rsidRPr="00045832">
        <w:rPr>
          <w:b/>
          <w:bCs/>
          <w:color w:val="000000" w:themeColor="text1"/>
        </w:rPr>
        <w:fldChar w:fldCharType="begin"/>
      </w:r>
      <w:r w:rsidRPr="00045832">
        <w:rPr>
          <w:b/>
          <w:bCs/>
          <w:color w:val="000000" w:themeColor="text1"/>
        </w:rPr>
        <w:instrText xml:space="preserve"> SEQ Figure \* ARABIC </w:instrText>
      </w:r>
      <w:r w:rsidRPr="00045832">
        <w:rPr>
          <w:b/>
          <w:bCs/>
          <w:color w:val="000000" w:themeColor="text1"/>
        </w:rPr>
        <w:fldChar w:fldCharType="separate"/>
      </w:r>
      <w:r w:rsidR="00041385">
        <w:rPr>
          <w:b/>
          <w:bCs/>
          <w:noProof/>
          <w:color w:val="000000" w:themeColor="text1"/>
        </w:rPr>
        <w:t>1</w:t>
      </w:r>
      <w:r w:rsidRPr="00045832">
        <w:rPr>
          <w:b/>
          <w:bCs/>
          <w:color w:val="000000" w:themeColor="text1"/>
        </w:rPr>
        <w:fldChar w:fldCharType="end"/>
      </w:r>
      <w:r w:rsidRPr="00045832">
        <w:rPr>
          <w:b/>
          <w:bCs/>
          <w:color w:val="000000" w:themeColor="text1"/>
        </w:rPr>
        <w:t>: Illustration of Tx collision/interference due to varying Tx power among different UEs</w:t>
      </w:r>
    </w:p>
    <w:p w14:paraId="5B4CCBB2" w14:textId="43C2C366" w:rsidR="002563FC" w:rsidRPr="00045832" w:rsidRDefault="002563FC" w:rsidP="002563FC">
      <w:pPr>
        <w:spacing w:after="120"/>
        <w:rPr>
          <w:color w:val="000000" w:themeColor="text1"/>
          <w:sz w:val="20"/>
          <w:szCs w:val="20"/>
        </w:rPr>
      </w:pPr>
      <w:r w:rsidRPr="00045832">
        <w:rPr>
          <w:color w:val="000000" w:themeColor="text1"/>
          <w:sz w:val="20"/>
          <w:szCs w:val="20"/>
        </w:rPr>
        <w:t>In NR</w:t>
      </w:r>
      <w:r w:rsidR="007E1DDA">
        <w:rPr>
          <w:color w:val="000000" w:themeColor="text1"/>
          <w:sz w:val="20"/>
          <w:szCs w:val="20"/>
        </w:rPr>
        <w:t xml:space="preserve"> </w:t>
      </w:r>
      <w:r w:rsidRPr="00045832">
        <w:rPr>
          <w:color w:val="000000" w:themeColor="text1"/>
          <w:sz w:val="20"/>
          <w:szCs w:val="20"/>
        </w:rPr>
        <w:t>V2X</w:t>
      </w:r>
      <w:r w:rsidR="002A1DD1" w:rsidRPr="00045832">
        <w:rPr>
          <w:color w:val="000000" w:themeColor="text1"/>
          <w:sz w:val="20"/>
          <w:szCs w:val="20"/>
        </w:rPr>
        <w:t>,</w:t>
      </w:r>
      <w:r w:rsidRPr="00045832">
        <w:rPr>
          <w:color w:val="000000" w:themeColor="text1"/>
          <w:sz w:val="20"/>
          <w:szCs w:val="20"/>
        </w:rPr>
        <w:t xml:space="preserve"> a few new features are </w:t>
      </w:r>
      <w:r w:rsidR="002A1DD1" w:rsidRPr="00045832">
        <w:rPr>
          <w:color w:val="000000" w:themeColor="text1"/>
          <w:sz w:val="20"/>
          <w:szCs w:val="20"/>
        </w:rPr>
        <w:t xml:space="preserve">introduced compared </w:t>
      </w:r>
      <w:r w:rsidRPr="00045832">
        <w:rPr>
          <w:color w:val="000000" w:themeColor="text1"/>
          <w:sz w:val="20"/>
          <w:szCs w:val="20"/>
        </w:rPr>
        <w:t>to LTE</w:t>
      </w:r>
      <w:r w:rsidR="007E1DDA">
        <w:rPr>
          <w:color w:val="000000" w:themeColor="text1"/>
          <w:sz w:val="20"/>
          <w:szCs w:val="20"/>
        </w:rPr>
        <w:t xml:space="preserve"> </w:t>
      </w:r>
      <w:r w:rsidRPr="00045832">
        <w:rPr>
          <w:color w:val="000000" w:themeColor="text1"/>
          <w:sz w:val="20"/>
          <w:szCs w:val="20"/>
        </w:rPr>
        <w:t xml:space="preserve">V2X, such as support of </w:t>
      </w:r>
      <w:r w:rsidR="002A1DD1" w:rsidRPr="00045832">
        <w:rPr>
          <w:color w:val="000000" w:themeColor="text1"/>
          <w:sz w:val="20"/>
          <w:szCs w:val="20"/>
        </w:rPr>
        <w:t xml:space="preserve">sidelink </w:t>
      </w:r>
      <w:r w:rsidRPr="00045832">
        <w:rPr>
          <w:color w:val="000000" w:themeColor="text1"/>
          <w:sz w:val="20"/>
          <w:szCs w:val="20"/>
        </w:rPr>
        <w:t xml:space="preserve">unicast and groupcast communications, and </w:t>
      </w:r>
      <w:r w:rsidR="002A1DD1" w:rsidRPr="00045832">
        <w:rPr>
          <w:color w:val="000000" w:themeColor="text1"/>
          <w:sz w:val="20"/>
          <w:szCs w:val="20"/>
        </w:rPr>
        <w:t>side</w:t>
      </w:r>
      <w:r w:rsidRPr="00045832">
        <w:rPr>
          <w:color w:val="000000" w:themeColor="text1"/>
          <w:sz w:val="20"/>
          <w:szCs w:val="20"/>
        </w:rPr>
        <w:t>link</w:t>
      </w:r>
      <w:r w:rsidR="007E1DDA">
        <w:rPr>
          <w:color w:val="000000" w:themeColor="text1"/>
          <w:sz w:val="20"/>
          <w:szCs w:val="20"/>
        </w:rPr>
        <w:t xml:space="preserve"> pathloss-based</w:t>
      </w:r>
      <w:r w:rsidRPr="00045832">
        <w:rPr>
          <w:color w:val="000000" w:themeColor="text1"/>
          <w:sz w:val="20"/>
          <w:szCs w:val="20"/>
        </w:rPr>
        <w:t xml:space="preserve"> </w:t>
      </w:r>
      <w:r w:rsidR="002A1DD1" w:rsidRPr="00045832">
        <w:rPr>
          <w:color w:val="000000" w:themeColor="text1"/>
          <w:sz w:val="20"/>
          <w:szCs w:val="20"/>
        </w:rPr>
        <w:t>open loop</w:t>
      </w:r>
      <w:r w:rsidRPr="00045832">
        <w:rPr>
          <w:color w:val="000000" w:themeColor="text1"/>
          <w:sz w:val="20"/>
          <w:szCs w:val="20"/>
        </w:rPr>
        <w:t xml:space="preserve"> power control for the unicast. </w:t>
      </w:r>
      <w:r w:rsidR="002A1DD1" w:rsidRPr="00045832">
        <w:rPr>
          <w:color w:val="000000" w:themeColor="text1"/>
          <w:sz w:val="20"/>
          <w:szCs w:val="20"/>
        </w:rPr>
        <w:t>Since there is no restriction to perform SL communications for all cast types within a same resource pool</w:t>
      </w:r>
      <w:r w:rsidRPr="00045832">
        <w:rPr>
          <w:color w:val="000000" w:themeColor="text1"/>
          <w:sz w:val="20"/>
          <w:szCs w:val="20"/>
        </w:rPr>
        <w:t xml:space="preserve">, </w:t>
      </w:r>
      <w:r w:rsidR="002A1DD1" w:rsidRPr="00045832">
        <w:rPr>
          <w:color w:val="000000" w:themeColor="text1"/>
          <w:sz w:val="20"/>
          <w:szCs w:val="20"/>
        </w:rPr>
        <w:t xml:space="preserve">sidelink </w:t>
      </w:r>
      <w:r w:rsidRPr="00045832">
        <w:rPr>
          <w:color w:val="000000" w:themeColor="text1"/>
          <w:sz w:val="20"/>
          <w:szCs w:val="20"/>
        </w:rPr>
        <w:t>Tx power level</w:t>
      </w:r>
      <w:r w:rsidR="002A1DD1" w:rsidRPr="00045832">
        <w:rPr>
          <w:color w:val="000000" w:themeColor="text1"/>
          <w:sz w:val="20"/>
          <w:szCs w:val="20"/>
        </w:rPr>
        <w:t>s</w:t>
      </w:r>
      <w:r w:rsidRPr="00045832">
        <w:rPr>
          <w:color w:val="000000" w:themeColor="text1"/>
          <w:sz w:val="20"/>
          <w:szCs w:val="20"/>
        </w:rPr>
        <w:t xml:space="preserve"> may wildly varying </w:t>
      </w:r>
      <w:r w:rsidR="002A1DD1" w:rsidRPr="00045832">
        <w:rPr>
          <w:color w:val="000000" w:themeColor="text1"/>
          <w:sz w:val="20"/>
          <w:szCs w:val="20"/>
        </w:rPr>
        <w:t xml:space="preserve">among </w:t>
      </w:r>
      <w:r w:rsidRPr="00045832">
        <w:rPr>
          <w:color w:val="000000" w:themeColor="text1"/>
          <w:sz w:val="20"/>
          <w:szCs w:val="20"/>
        </w:rPr>
        <w:t xml:space="preserve">UEs within the same geographical </w:t>
      </w:r>
      <w:r w:rsidR="002A1DD1" w:rsidRPr="00045832">
        <w:rPr>
          <w:color w:val="000000" w:themeColor="text1"/>
          <w:sz w:val="20"/>
          <w:szCs w:val="20"/>
        </w:rPr>
        <w:t>area (close to each other)</w:t>
      </w:r>
      <w:r w:rsidRPr="00045832">
        <w:rPr>
          <w:color w:val="000000" w:themeColor="text1"/>
          <w:sz w:val="20"/>
          <w:szCs w:val="20"/>
        </w:rPr>
        <w:t>. In LTE</w:t>
      </w:r>
      <w:r w:rsidR="007E1DDA">
        <w:rPr>
          <w:color w:val="000000" w:themeColor="text1"/>
          <w:sz w:val="20"/>
          <w:szCs w:val="20"/>
        </w:rPr>
        <w:t xml:space="preserve"> </w:t>
      </w:r>
      <w:r w:rsidRPr="00045832">
        <w:rPr>
          <w:color w:val="000000" w:themeColor="text1"/>
          <w:sz w:val="20"/>
          <w:szCs w:val="20"/>
        </w:rPr>
        <w:t xml:space="preserve">V2X, the zone-based resource allocation / partitioning for UEs was </w:t>
      </w:r>
      <w:r w:rsidR="00DF268A" w:rsidRPr="00045832">
        <w:rPr>
          <w:color w:val="000000" w:themeColor="text1"/>
          <w:sz w:val="20"/>
          <w:szCs w:val="20"/>
        </w:rPr>
        <w:t xml:space="preserve">supported </w:t>
      </w:r>
      <w:r w:rsidRPr="00045832">
        <w:rPr>
          <w:color w:val="000000" w:themeColor="text1"/>
          <w:sz w:val="20"/>
          <w:szCs w:val="20"/>
        </w:rPr>
        <w:t xml:space="preserve">to mitigate the IBE </w:t>
      </w:r>
      <w:r w:rsidR="00DF268A" w:rsidRPr="00045832">
        <w:rPr>
          <w:color w:val="000000" w:themeColor="text1"/>
          <w:sz w:val="20"/>
          <w:szCs w:val="20"/>
        </w:rPr>
        <w:t xml:space="preserve">interference </w:t>
      </w:r>
      <w:r w:rsidRPr="00045832">
        <w:rPr>
          <w:color w:val="000000" w:themeColor="text1"/>
          <w:sz w:val="20"/>
          <w:szCs w:val="20"/>
        </w:rPr>
        <w:t>problem. For NR sidelink, however, due to the above-mentioned new features of link level power control and support of unicast / groupcast communication, the zone-based resource partitioning won’t be effective anymore to mitigate th</w:t>
      </w:r>
      <w:r w:rsidR="00DF268A" w:rsidRPr="00045832">
        <w:rPr>
          <w:color w:val="000000" w:themeColor="text1"/>
          <w:sz w:val="20"/>
          <w:szCs w:val="20"/>
        </w:rPr>
        <w:t>is</w:t>
      </w:r>
      <w:r w:rsidRPr="00045832">
        <w:rPr>
          <w:color w:val="000000" w:themeColor="text1"/>
          <w:sz w:val="20"/>
          <w:szCs w:val="20"/>
        </w:rPr>
        <w:t xml:space="preserve"> IBE problem. An example illustration of this problem is depicted in Figure </w:t>
      </w:r>
      <w:r w:rsidR="009C0E57" w:rsidRPr="00045832">
        <w:rPr>
          <w:color w:val="000000" w:themeColor="text1"/>
          <w:sz w:val="20"/>
          <w:szCs w:val="20"/>
        </w:rPr>
        <w:t>1</w:t>
      </w:r>
      <w:r w:rsidRPr="00045832">
        <w:rPr>
          <w:color w:val="000000" w:themeColor="text1"/>
          <w:sz w:val="20"/>
          <w:szCs w:val="20"/>
        </w:rPr>
        <w:t xml:space="preserve">, where UE1/UE2 are engaging in unicast communication and UE3/UE4 are in broadcast transmissions. Based on close proximity between UE1 and UE2, their </w:t>
      </w:r>
      <w:r w:rsidRPr="00045832">
        <w:rPr>
          <w:color w:val="000000" w:themeColor="text1"/>
          <w:sz w:val="20"/>
          <w:szCs w:val="20"/>
        </w:rPr>
        <w:lastRenderedPageBreak/>
        <w:t xml:space="preserve">sidelink Tx power would be low due to </w:t>
      </w:r>
      <w:r w:rsidR="007E1DDA">
        <w:rPr>
          <w:color w:val="000000" w:themeColor="text1"/>
          <w:sz w:val="20"/>
          <w:szCs w:val="20"/>
        </w:rPr>
        <w:t xml:space="preserve">sidelink pathloss-based </w:t>
      </w:r>
      <w:r w:rsidRPr="00045832">
        <w:rPr>
          <w:color w:val="000000" w:themeColor="text1"/>
          <w:sz w:val="20"/>
          <w:szCs w:val="20"/>
        </w:rPr>
        <w:t xml:space="preserve">power control (e.g. 10dBm) than UE3/UE4 without having power control </w:t>
      </w:r>
      <w:r w:rsidR="00DF268A" w:rsidRPr="00045832">
        <w:rPr>
          <w:color w:val="000000" w:themeColor="text1"/>
          <w:sz w:val="20"/>
          <w:szCs w:val="20"/>
        </w:rPr>
        <w:t xml:space="preserve">and transmitting at max level </w:t>
      </w:r>
      <w:r w:rsidRPr="00045832">
        <w:rPr>
          <w:color w:val="000000" w:themeColor="text1"/>
          <w:sz w:val="20"/>
          <w:szCs w:val="20"/>
        </w:rPr>
        <w:t xml:space="preserve">(i.e. UE_powerclass = 23dBm). If following the existing resource selection mechanism based on a </w:t>
      </w:r>
      <w:r w:rsidR="00675A27">
        <w:rPr>
          <w:color w:val="000000" w:themeColor="text1"/>
          <w:sz w:val="20"/>
          <w:szCs w:val="20"/>
        </w:rPr>
        <w:t>SL-</w:t>
      </w:r>
      <w:r w:rsidRPr="00045832">
        <w:rPr>
          <w:color w:val="000000" w:themeColor="text1"/>
          <w:sz w:val="20"/>
          <w:szCs w:val="20"/>
        </w:rPr>
        <w:t xml:space="preserve">RSRP_threshold (per PPPP level), since the Tx power from UE1 is low, the power received by UE3 from UE1 could be below the </w:t>
      </w:r>
      <w:r w:rsidR="00675A27">
        <w:rPr>
          <w:color w:val="000000" w:themeColor="text1"/>
          <w:sz w:val="20"/>
          <w:szCs w:val="20"/>
        </w:rPr>
        <w:t>SL-</w:t>
      </w:r>
      <w:r w:rsidRPr="00045832">
        <w:rPr>
          <w:color w:val="000000" w:themeColor="text1"/>
          <w:sz w:val="20"/>
          <w:szCs w:val="20"/>
        </w:rPr>
        <w:t xml:space="preserve">RSRP_threshold.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r w:rsidR="00675A27">
        <w:rPr>
          <w:color w:val="000000" w:themeColor="text1"/>
          <w:sz w:val="20"/>
          <w:szCs w:val="20"/>
        </w:rPr>
        <w:t>SL-</w:t>
      </w:r>
      <w:r w:rsidRPr="00045832">
        <w:rPr>
          <w:color w:val="000000" w:themeColor="text1"/>
          <w:sz w:val="20"/>
          <w:szCs w:val="20"/>
        </w:rPr>
        <w:t>RSRP_threshold, UE3 avoids selecting the same resource but selects a resource adjacent to UE1’s resource. In this scenario, since UE3’s Tx power is much larger than UE1, its transmission would still cause IBE problem to UE1’s transmission at the receiver UE (UE2).</w:t>
      </w:r>
    </w:p>
    <w:p w14:paraId="2CB275BA" w14:textId="6622D529" w:rsidR="002563FC" w:rsidRPr="00045832" w:rsidRDefault="002563FC" w:rsidP="00C61245">
      <w:pPr>
        <w:pStyle w:val="BodyText"/>
        <w:spacing w:after="120"/>
        <w:rPr>
          <w:color w:val="000000" w:themeColor="text1"/>
          <w:sz w:val="20"/>
        </w:rPr>
      </w:pPr>
      <w:r w:rsidRPr="00045832">
        <w:rPr>
          <w:color w:val="000000" w:themeColor="text1"/>
          <w:sz w:val="20"/>
        </w:rPr>
        <w:t xml:space="preserve">To solve this IBE interference problem due to unicast power control and mixed resource pool with broadcast transmissions, one could enhance the existing resource selection procedure by exclude / avoid selecting resources that are adjacent to resources with measured RSRP levels </w:t>
      </w:r>
      <w:r w:rsidR="007A1343">
        <w:rPr>
          <w:color w:val="000000" w:themeColor="text1"/>
          <w:sz w:val="20"/>
        </w:rPr>
        <w:t>with</w:t>
      </w:r>
      <w:r w:rsidRPr="00045832">
        <w:rPr>
          <w:color w:val="000000" w:themeColor="text1"/>
          <w:sz w:val="20"/>
        </w:rPr>
        <w:t xml:space="preserve"> a large difference to its target transmission output power (e.g. difference &lt; 10dB).</w:t>
      </w:r>
    </w:p>
    <w:p w14:paraId="4DC86963" w14:textId="52D4363D" w:rsidR="001668FE" w:rsidRDefault="001668FE" w:rsidP="00CB7B5F">
      <w:pPr>
        <w:pStyle w:val="3GPPAgreements"/>
        <w:numPr>
          <w:ilvl w:val="0"/>
          <w:numId w:val="0"/>
        </w:numPr>
        <w:spacing w:after="240"/>
        <w:rPr>
          <w:rFonts w:ascii="Arial" w:hAnsi="Arial" w:cs="Arial"/>
          <w:b/>
          <w:i/>
          <w:sz w:val="20"/>
          <w:lang w:val="en-GB"/>
        </w:rPr>
      </w:pPr>
      <w:r w:rsidRPr="001B7DE8">
        <w:rPr>
          <w:rFonts w:ascii="Arial" w:hAnsi="Arial" w:cs="Arial"/>
          <w:b/>
          <w:i/>
          <w:sz w:val="20"/>
        </w:rPr>
        <w:t xml:space="preserve">Proposal </w:t>
      </w:r>
      <w:r w:rsidR="007E1DDA">
        <w:rPr>
          <w:rFonts w:ascii="Arial" w:hAnsi="Arial" w:cs="Arial"/>
          <w:b/>
          <w:i/>
          <w:sz w:val="20"/>
        </w:rPr>
        <w:t>8</w:t>
      </w:r>
      <w:r w:rsidRPr="001B7DE8">
        <w:rPr>
          <w:rFonts w:ascii="Arial" w:hAnsi="Arial" w:cs="Arial"/>
          <w:b/>
          <w:i/>
          <w:sz w:val="20"/>
        </w:rPr>
        <w:t xml:space="preserve">: </w:t>
      </w:r>
      <w:r w:rsidRPr="001B7DE8">
        <w:rPr>
          <w:rFonts w:ascii="Arial" w:hAnsi="Arial" w:cs="Arial" w:hint="eastAsia"/>
          <w:b/>
          <w:i/>
          <w:sz w:val="20"/>
          <w:lang w:val="en-GB"/>
        </w:rPr>
        <w:t>Avoid selecting</w:t>
      </w:r>
      <w:r w:rsidR="007E1DDA">
        <w:rPr>
          <w:rFonts w:ascii="Arial" w:hAnsi="Arial" w:cs="Arial"/>
          <w:b/>
          <w:i/>
          <w:sz w:val="20"/>
          <w:lang w:val="en-GB"/>
        </w:rPr>
        <w:t xml:space="preserve"> / exclude</w:t>
      </w:r>
      <w:r w:rsidRPr="001B7DE8">
        <w:rPr>
          <w:rFonts w:ascii="Arial" w:hAnsi="Arial" w:cs="Arial" w:hint="eastAsia"/>
          <w:b/>
          <w:i/>
          <w:sz w:val="20"/>
          <w:lang w:val="en-GB"/>
        </w:rPr>
        <w:t xml:space="preserve"> resources with </w:t>
      </w:r>
      <w:r w:rsidRPr="001B7DE8">
        <w:rPr>
          <w:rFonts w:ascii="Arial" w:hAnsi="Arial" w:cs="Arial"/>
          <w:b/>
          <w:i/>
          <w:sz w:val="20"/>
          <w:lang w:val="en-GB"/>
        </w:rPr>
        <w:t xml:space="preserve">a </w:t>
      </w:r>
      <w:r w:rsidRPr="001B7DE8">
        <w:rPr>
          <w:rFonts w:ascii="Arial" w:hAnsi="Arial" w:cs="Arial" w:hint="eastAsia"/>
          <w:b/>
          <w:i/>
          <w:sz w:val="20"/>
          <w:lang w:val="en-GB"/>
        </w:rPr>
        <w:t>large difference between target Tx power and</w:t>
      </w:r>
      <w:r w:rsidRPr="001B7DE8">
        <w:rPr>
          <w:rFonts w:ascii="Arial" w:hAnsi="Arial" w:cs="Arial"/>
          <w:b/>
          <w:i/>
          <w:sz w:val="20"/>
          <w:lang w:val="en-GB"/>
        </w:rPr>
        <w:t xml:space="preserve"> measured</w:t>
      </w:r>
      <w:r w:rsidRPr="001B7DE8">
        <w:rPr>
          <w:rFonts w:ascii="Arial" w:hAnsi="Arial" w:cs="Arial" w:hint="eastAsia"/>
          <w:b/>
          <w:i/>
          <w:sz w:val="20"/>
          <w:lang w:val="en-GB"/>
        </w:rPr>
        <w:t xml:space="preserve"> RSRP of adjacent resources, or</w:t>
      </w:r>
      <w:r w:rsidRPr="001B7DE8">
        <w:rPr>
          <w:rFonts w:ascii="Arial" w:hAnsi="Arial" w:cs="Arial"/>
          <w:b/>
          <w:i/>
          <w:sz w:val="20"/>
          <w:lang w:val="en-GB"/>
        </w:rPr>
        <w:t xml:space="preserve"> Tx-UE should s</w:t>
      </w:r>
      <w:r w:rsidRPr="001B7DE8">
        <w:rPr>
          <w:rFonts w:ascii="Arial" w:hAnsi="Arial" w:cs="Arial" w:hint="eastAsia"/>
          <w:b/>
          <w:i/>
          <w:sz w:val="20"/>
          <w:lang w:val="en-GB"/>
        </w:rPr>
        <w:t>elect resource</w:t>
      </w:r>
      <w:r w:rsidRPr="001B7DE8">
        <w:rPr>
          <w:rFonts w:ascii="Arial" w:hAnsi="Arial" w:cs="Arial"/>
          <w:b/>
          <w:i/>
          <w:sz w:val="20"/>
          <w:lang w:val="en-GB"/>
        </w:rPr>
        <w:t>(</w:t>
      </w:r>
      <w:r w:rsidRPr="001B7DE8">
        <w:rPr>
          <w:rFonts w:ascii="Arial" w:hAnsi="Arial" w:cs="Arial" w:hint="eastAsia"/>
          <w:b/>
          <w:i/>
          <w:sz w:val="20"/>
          <w:lang w:val="en-GB"/>
        </w:rPr>
        <w:t>s</w:t>
      </w:r>
      <w:r w:rsidRPr="001B7DE8">
        <w:rPr>
          <w:rFonts w:ascii="Arial" w:hAnsi="Arial" w:cs="Arial"/>
          <w:b/>
          <w:i/>
          <w:sz w:val="20"/>
          <w:lang w:val="en-GB"/>
        </w:rPr>
        <w:t>) that are adjacent to resources</w:t>
      </w:r>
      <w:r w:rsidRPr="001B7DE8">
        <w:rPr>
          <w:rFonts w:ascii="Arial" w:hAnsi="Arial" w:cs="Arial" w:hint="eastAsia"/>
          <w:b/>
          <w:i/>
          <w:sz w:val="20"/>
          <w:lang w:val="en-GB"/>
        </w:rPr>
        <w:t xml:space="preserve"> with similar power </w:t>
      </w:r>
      <w:r w:rsidRPr="001B7DE8">
        <w:rPr>
          <w:rFonts w:ascii="Arial" w:hAnsi="Arial" w:cs="Arial"/>
          <w:b/>
          <w:i/>
          <w:sz w:val="20"/>
          <w:lang w:val="en-GB"/>
        </w:rPr>
        <w:t xml:space="preserve">level </w:t>
      </w:r>
      <w:r w:rsidRPr="001B7DE8">
        <w:rPr>
          <w:rFonts w:ascii="Arial" w:hAnsi="Arial" w:cs="Arial" w:hint="eastAsia"/>
          <w:b/>
          <w:i/>
          <w:sz w:val="20"/>
          <w:lang w:val="en-GB"/>
        </w:rPr>
        <w:t>to avoid creating interference</w:t>
      </w:r>
      <w:r w:rsidRPr="001B7DE8">
        <w:rPr>
          <w:rFonts w:ascii="Arial" w:hAnsi="Arial" w:cs="Arial"/>
          <w:b/>
          <w:i/>
          <w:sz w:val="20"/>
          <w:lang w:val="en-GB"/>
        </w:rPr>
        <w:t>.</w:t>
      </w:r>
    </w:p>
    <w:p w14:paraId="489E5B24" w14:textId="0C571F48" w:rsidR="005036E8" w:rsidRDefault="00F02377" w:rsidP="00080273">
      <w:pPr>
        <w:pStyle w:val="3GPPAgreements"/>
        <w:numPr>
          <w:ilvl w:val="0"/>
          <w:numId w:val="0"/>
        </w:numPr>
        <w:spacing w:before="0" w:after="0"/>
        <w:rPr>
          <w:rFonts w:ascii="Arial" w:hAnsi="Arial" w:cs="Arial"/>
          <w:color w:val="000000" w:themeColor="text1"/>
          <w:sz w:val="20"/>
        </w:rPr>
      </w:pPr>
      <w:r w:rsidRPr="00080273">
        <w:rPr>
          <w:rFonts w:ascii="Arial" w:hAnsi="Arial" w:cs="Arial"/>
          <w:color w:val="000000" w:themeColor="text1"/>
          <w:sz w:val="20"/>
        </w:rPr>
        <w:t xml:space="preserve">During RAN1#100-e </w:t>
      </w:r>
      <w:r w:rsidR="007E1DDA" w:rsidRPr="00080273">
        <w:rPr>
          <w:rFonts w:ascii="Arial" w:hAnsi="Arial" w:cs="Arial"/>
          <w:color w:val="000000" w:themeColor="text1"/>
          <w:sz w:val="20"/>
        </w:rPr>
        <w:t xml:space="preserve">and #100b-e </w:t>
      </w:r>
      <w:r w:rsidRPr="00080273">
        <w:rPr>
          <w:rFonts w:ascii="Arial" w:hAnsi="Arial" w:cs="Arial"/>
          <w:color w:val="000000" w:themeColor="text1"/>
          <w:sz w:val="20"/>
        </w:rPr>
        <w:t>meeting</w:t>
      </w:r>
      <w:r w:rsidR="007E1DDA" w:rsidRPr="00080273">
        <w:rPr>
          <w:rFonts w:ascii="Arial" w:hAnsi="Arial" w:cs="Arial"/>
          <w:color w:val="000000" w:themeColor="text1"/>
          <w:sz w:val="20"/>
        </w:rPr>
        <w:t>s</w:t>
      </w:r>
      <w:r w:rsidRPr="00080273">
        <w:rPr>
          <w:rFonts w:ascii="Arial" w:hAnsi="Arial" w:cs="Arial"/>
          <w:color w:val="000000" w:themeColor="text1"/>
          <w:sz w:val="20"/>
        </w:rPr>
        <w:t xml:space="preserve">, backward signaling of a most recent </w:t>
      </w:r>
      <w:r w:rsidR="00EE1762">
        <w:rPr>
          <w:rFonts w:ascii="Arial" w:hAnsi="Arial" w:cs="Arial"/>
          <w:color w:val="000000" w:themeColor="text1"/>
          <w:sz w:val="20"/>
        </w:rPr>
        <w:t xml:space="preserve">past </w:t>
      </w:r>
      <w:r w:rsidRPr="00080273">
        <w:rPr>
          <w:rFonts w:ascii="Arial" w:hAnsi="Arial" w:cs="Arial"/>
          <w:color w:val="000000" w:themeColor="text1"/>
          <w:sz w:val="20"/>
        </w:rPr>
        <w:t>resource</w:t>
      </w:r>
      <w:r w:rsidR="00EE1762">
        <w:rPr>
          <w:rFonts w:ascii="Arial" w:hAnsi="Arial" w:cs="Arial"/>
          <w:color w:val="000000" w:themeColor="text1"/>
          <w:sz w:val="20"/>
        </w:rPr>
        <w:t xml:space="preserve"> in the 1</w:t>
      </w:r>
      <w:r w:rsidR="00EE1762" w:rsidRPr="00EE1762">
        <w:rPr>
          <w:rFonts w:ascii="Arial" w:hAnsi="Arial" w:cs="Arial"/>
          <w:color w:val="000000" w:themeColor="text1"/>
          <w:sz w:val="20"/>
          <w:vertAlign w:val="superscript"/>
        </w:rPr>
        <w:t>st</w:t>
      </w:r>
      <w:r w:rsidR="00EE1762">
        <w:rPr>
          <w:rFonts w:ascii="Arial" w:hAnsi="Arial" w:cs="Arial"/>
          <w:color w:val="000000" w:themeColor="text1"/>
          <w:sz w:val="20"/>
        </w:rPr>
        <w:t xml:space="preserve"> stage SCI</w:t>
      </w:r>
      <w:r w:rsidRPr="00080273">
        <w:rPr>
          <w:rFonts w:ascii="Arial" w:hAnsi="Arial" w:cs="Arial"/>
          <w:color w:val="000000" w:themeColor="text1"/>
          <w:sz w:val="20"/>
        </w:rPr>
        <w:t xml:space="preserve"> was </w:t>
      </w:r>
      <w:r w:rsidR="007E1DDA" w:rsidRPr="00080273">
        <w:rPr>
          <w:rFonts w:ascii="Arial" w:hAnsi="Arial" w:cs="Arial"/>
          <w:color w:val="000000" w:themeColor="text1"/>
          <w:sz w:val="20"/>
        </w:rPr>
        <w:t xml:space="preserve">extensively </w:t>
      </w:r>
      <w:r w:rsidRPr="00080273">
        <w:rPr>
          <w:rFonts w:ascii="Arial" w:hAnsi="Arial" w:cs="Arial"/>
          <w:color w:val="000000" w:themeColor="text1"/>
          <w:sz w:val="20"/>
        </w:rPr>
        <w:t xml:space="preserve">discussed but without a conclusion. </w:t>
      </w:r>
      <w:r w:rsidR="00EE1762">
        <w:rPr>
          <w:rFonts w:ascii="Arial" w:hAnsi="Arial" w:cs="Arial"/>
          <w:color w:val="000000" w:themeColor="text1"/>
          <w:sz w:val="20"/>
        </w:rPr>
        <w:t>To our understanding, the main intention to introduce this feature is for a sensing UE who did not receive the</w:t>
      </w:r>
      <w:r w:rsidR="005036E8">
        <w:rPr>
          <w:rFonts w:ascii="Arial" w:hAnsi="Arial" w:cs="Arial"/>
          <w:color w:val="000000" w:themeColor="text1"/>
          <w:sz w:val="20"/>
        </w:rPr>
        <w:t xml:space="preserve"> recent</w:t>
      </w:r>
      <w:r w:rsidR="00EE1762">
        <w:rPr>
          <w:rFonts w:ascii="Arial" w:hAnsi="Arial" w:cs="Arial"/>
          <w:color w:val="000000" w:themeColor="text1"/>
          <w:sz w:val="20"/>
        </w:rPr>
        <w:t xml:space="preserve"> past transmission</w:t>
      </w:r>
      <w:r w:rsidR="005036E8">
        <w:rPr>
          <w:rFonts w:ascii="Arial" w:hAnsi="Arial" w:cs="Arial"/>
          <w:color w:val="000000" w:themeColor="text1"/>
          <w:sz w:val="20"/>
        </w:rPr>
        <w:t xml:space="preserve"> from another UE</w:t>
      </w:r>
      <w:r w:rsidR="00EE1762">
        <w:rPr>
          <w:rFonts w:ascii="Arial" w:hAnsi="Arial" w:cs="Arial"/>
          <w:color w:val="000000" w:themeColor="text1"/>
          <w:sz w:val="20"/>
        </w:rPr>
        <w:t>, which may be due to half-duplex or simply CRC check failure, to have a second chance to avoid collision with its periodic occurring resources.</w:t>
      </w:r>
      <w:r w:rsidR="005036E8">
        <w:rPr>
          <w:rFonts w:ascii="Arial" w:hAnsi="Arial" w:cs="Arial"/>
          <w:color w:val="000000" w:themeColor="text1"/>
          <w:sz w:val="20"/>
        </w:rPr>
        <w:t xml:space="preserve"> However, we see this is not essential due to the following reasons:</w:t>
      </w:r>
    </w:p>
    <w:p w14:paraId="3A70137E" w14:textId="3E8752BD" w:rsidR="00EE1762" w:rsidRDefault="005036E8" w:rsidP="005036E8">
      <w:pPr>
        <w:pStyle w:val="3GPPAgreements"/>
        <w:numPr>
          <w:ilvl w:val="0"/>
          <w:numId w:val="45"/>
        </w:numPr>
        <w:spacing w:before="0" w:after="0"/>
        <w:rPr>
          <w:rFonts w:ascii="Arial" w:eastAsia="Times New Roman" w:hAnsi="Arial" w:cs="Arial"/>
          <w:sz w:val="20"/>
        </w:rPr>
      </w:pPr>
      <w:r>
        <w:rPr>
          <w:rFonts w:ascii="Arial" w:hAnsi="Arial" w:cs="Arial"/>
          <w:color w:val="000000" w:themeColor="text1"/>
          <w:sz w:val="20"/>
        </w:rPr>
        <w:t>In</w:t>
      </w:r>
      <w:r w:rsidRPr="00080273">
        <w:rPr>
          <w:rFonts w:ascii="Arial" w:hAnsi="Arial" w:cs="Arial"/>
          <w:color w:val="000000" w:themeColor="text1"/>
          <w:sz w:val="20"/>
        </w:rPr>
        <w:t xml:space="preserve"> </w:t>
      </w:r>
      <w:r>
        <w:rPr>
          <w:rFonts w:ascii="Arial" w:hAnsi="Arial" w:cs="Arial"/>
          <w:color w:val="000000" w:themeColor="text1"/>
          <w:sz w:val="20"/>
        </w:rPr>
        <w:t>LTE V2X</w:t>
      </w:r>
      <w:r w:rsidRPr="00080273">
        <w:rPr>
          <w:rFonts w:ascii="Arial" w:hAnsi="Arial" w:cs="Arial"/>
          <w:color w:val="000000" w:themeColor="text1"/>
          <w:sz w:val="20"/>
        </w:rPr>
        <w:t xml:space="preserve">, </w:t>
      </w:r>
      <w:r w:rsidRPr="00080273">
        <w:rPr>
          <w:rFonts w:ascii="Arial" w:eastAsia="Times New Roman" w:hAnsi="Arial" w:cs="Arial"/>
          <w:sz w:val="20"/>
        </w:rPr>
        <w:t>backward signaling was necessary</w:t>
      </w:r>
      <w:r>
        <w:rPr>
          <w:rFonts w:ascii="Arial" w:eastAsia="Times New Roman" w:hAnsi="Arial" w:cs="Arial"/>
          <w:sz w:val="20"/>
        </w:rPr>
        <w:t xml:space="preserve"> and supported</w:t>
      </w:r>
      <w:r w:rsidRPr="00080273">
        <w:rPr>
          <w:rFonts w:ascii="Arial" w:eastAsia="Times New Roman" w:hAnsi="Arial" w:cs="Arial"/>
          <w:sz w:val="20"/>
        </w:rPr>
        <w:t xml:space="preserve"> for HARQ combining because there were only 2 transmissions per TB and there are no more future resources after the second transmission, so hence it was beneficial.</w:t>
      </w:r>
      <w:r>
        <w:rPr>
          <w:rFonts w:ascii="Arial" w:eastAsia="Times New Roman" w:hAnsi="Arial" w:cs="Arial"/>
          <w:sz w:val="20"/>
        </w:rPr>
        <w:t xml:space="preserve"> But in NR V2X, there can be up to 32 total number of retransmissions per TB. To achieve the HARQ combining gain, there are plenty of opportunities for this from just using the forward indication.</w:t>
      </w:r>
    </w:p>
    <w:p w14:paraId="1FC32650" w14:textId="3BC65EC6" w:rsidR="00E14595" w:rsidRDefault="0085267C" w:rsidP="005036E8">
      <w:pPr>
        <w:pStyle w:val="3GPPAgreements"/>
        <w:numPr>
          <w:ilvl w:val="0"/>
          <w:numId w:val="45"/>
        </w:numPr>
        <w:spacing w:before="0" w:after="0"/>
        <w:rPr>
          <w:rFonts w:ascii="Arial" w:eastAsia="Times New Roman" w:hAnsi="Arial" w:cs="Arial"/>
          <w:sz w:val="20"/>
        </w:rPr>
      </w:pPr>
      <w:r>
        <w:rPr>
          <w:rFonts w:ascii="Arial" w:eastAsia="Times New Roman" w:hAnsi="Arial" w:cs="Arial"/>
          <w:sz w:val="20"/>
        </w:rPr>
        <w:t>Consider a scenario where the initial transmission (X0) of a TB was transmitted in slot (t_X0) and it forward indicated a 1</w:t>
      </w:r>
      <w:r w:rsidRPr="0085267C">
        <w:rPr>
          <w:rFonts w:ascii="Arial" w:eastAsia="Times New Roman" w:hAnsi="Arial" w:cs="Arial"/>
          <w:sz w:val="20"/>
          <w:vertAlign w:val="superscript"/>
        </w:rPr>
        <w:t>st</w:t>
      </w:r>
      <w:r>
        <w:rPr>
          <w:rFonts w:ascii="Arial" w:eastAsia="Times New Roman" w:hAnsi="Arial" w:cs="Arial"/>
          <w:sz w:val="20"/>
        </w:rPr>
        <w:t xml:space="preserve"> retransmission (X1) to be transmitted in slot (t_X1). During the 1</w:t>
      </w:r>
      <w:r w:rsidRPr="0085267C">
        <w:rPr>
          <w:rFonts w:ascii="Arial" w:eastAsia="Times New Roman" w:hAnsi="Arial" w:cs="Arial"/>
          <w:sz w:val="20"/>
          <w:vertAlign w:val="superscript"/>
        </w:rPr>
        <w:t>st</w:t>
      </w:r>
      <w:r>
        <w:rPr>
          <w:rFonts w:ascii="Arial" w:eastAsia="Times New Roman" w:hAnsi="Arial" w:cs="Arial"/>
          <w:sz w:val="20"/>
        </w:rPr>
        <w:t xml:space="preserve"> retransmission (X1), it further forward indicates a 2</w:t>
      </w:r>
      <w:r w:rsidRPr="0085267C">
        <w:rPr>
          <w:rFonts w:ascii="Arial" w:eastAsia="Times New Roman" w:hAnsi="Arial" w:cs="Arial"/>
          <w:sz w:val="20"/>
          <w:vertAlign w:val="superscript"/>
        </w:rPr>
        <w:t>nd</w:t>
      </w:r>
      <w:r>
        <w:rPr>
          <w:rFonts w:ascii="Arial" w:eastAsia="Times New Roman" w:hAnsi="Arial" w:cs="Arial"/>
          <w:sz w:val="20"/>
        </w:rPr>
        <w:t xml:space="preserve"> retransmission (X2) to be transmitted in slot (T_X2). Then during the </w:t>
      </w:r>
      <w:r w:rsidRPr="00047E3E">
        <w:rPr>
          <w:rFonts w:ascii="Arial" w:eastAsia="Times New Roman" w:hAnsi="Arial" w:cs="Arial"/>
          <w:sz w:val="20"/>
        </w:rPr>
        <w:t>2</w:t>
      </w:r>
      <w:r w:rsidRPr="00047E3E">
        <w:rPr>
          <w:rFonts w:ascii="Arial" w:eastAsia="Times New Roman" w:hAnsi="Arial" w:cs="Arial"/>
          <w:sz w:val="20"/>
          <w:vertAlign w:val="superscript"/>
        </w:rPr>
        <w:t>nd</w:t>
      </w:r>
      <w:r w:rsidRPr="00047E3E">
        <w:rPr>
          <w:rFonts w:ascii="Arial" w:eastAsia="Times New Roman" w:hAnsi="Arial" w:cs="Arial"/>
          <w:sz w:val="20"/>
        </w:rPr>
        <w:t xml:space="preserve"> retransmission (X2) in slot (t_X2), it backward indicates the 1</w:t>
      </w:r>
      <w:r w:rsidRPr="00047E3E">
        <w:rPr>
          <w:rFonts w:ascii="Arial" w:eastAsia="Times New Roman" w:hAnsi="Arial" w:cs="Arial"/>
          <w:sz w:val="20"/>
          <w:vertAlign w:val="superscript"/>
        </w:rPr>
        <w:t>st</w:t>
      </w:r>
      <w:r w:rsidRPr="00047E3E">
        <w:rPr>
          <w:rFonts w:ascii="Arial" w:eastAsia="Times New Roman" w:hAnsi="Arial" w:cs="Arial"/>
          <w:sz w:val="20"/>
        </w:rPr>
        <w:t xml:space="preserve"> retransmission (X1) that happened in slot (t_X1). So</w:t>
      </w:r>
      <w:r w:rsidR="00A7769A" w:rsidRPr="00047E3E">
        <w:rPr>
          <w:rFonts w:ascii="Arial" w:eastAsia="Times New Roman" w:hAnsi="Arial" w:cs="Arial"/>
          <w:sz w:val="20"/>
        </w:rPr>
        <w:t>,</w:t>
      </w:r>
      <w:r w:rsidRPr="00047E3E">
        <w:rPr>
          <w:rFonts w:ascii="Arial" w:eastAsia="Times New Roman" w:hAnsi="Arial" w:cs="Arial"/>
          <w:sz w:val="20"/>
        </w:rPr>
        <w:t xml:space="preserve"> for the 1</w:t>
      </w:r>
      <w:r w:rsidRPr="00047E3E">
        <w:rPr>
          <w:rFonts w:ascii="Arial" w:eastAsia="Times New Roman" w:hAnsi="Arial" w:cs="Arial"/>
          <w:sz w:val="20"/>
          <w:vertAlign w:val="superscript"/>
        </w:rPr>
        <w:t>st</w:t>
      </w:r>
      <w:r w:rsidRPr="00047E3E">
        <w:rPr>
          <w:rFonts w:ascii="Arial" w:eastAsia="Times New Roman" w:hAnsi="Arial" w:cs="Arial"/>
          <w:sz w:val="20"/>
        </w:rPr>
        <w:t xml:space="preserve"> retransmission (X1), </w:t>
      </w:r>
      <w:r w:rsidR="00A7769A" w:rsidRPr="00047E3E">
        <w:rPr>
          <w:rFonts w:ascii="Arial" w:eastAsia="Times New Roman" w:hAnsi="Arial" w:cs="Arial"/>
          <w:sz w:val="20"/>
        </w:rPr>
        <w:t>it was indicated in total of 3 times in slot (t_X0), (t_X1) and (t_X2). If</w:t>
      </w:r>
      <w:r w:rsidR="00A7769A" w:rsidRPr="005036E8">
        <w:rPr>
          <w:rFonts w:ascii="Arial" w:eastAsia="Times New Roman" w:hAnsi="Arial" w:cs="Arial"/>
          <w:sz w:val="20"/>
        </w:rPr>
        <w:t xml:space="preserve"> a </w:t>
      </w:r>
      <w:r w:rsidR="00A7769A">
        <w:rPr>
          <w:rFonts w:ascii="Arial" w:eastAsia="Times New Roman" w:hAnsi="Arial" w:cs="Arial"/>
          <w:sz w:val="20"/>
        </w:rPr>
        <w:t>sensing</w:t>
      </w:r>
      <w:r w:rsidR="00A7769A" w:rsidRPr="005036E8">
        <w:rPr>
          <w:rFonts w:ascii="Arial" w:eastAsia="Times New Roman" w:hAnsi="Arial" w:cs="Arial"/>
          <w:sz w:val="20"/>
        </w:rPr>
        <w:t xml:space="preserve"> UE mis-detect</w:t>
      </w:r>
      <w:r w:rsidR="00A7769A">
        <w:rPr>
          <w:rFonts w:ascii="Arial" w:eastAsia="Times New Roman" w:hAnsi="Arial" w:cs="Arial"/>
          <w:sz w:val="20"/>
        </w:rPr>
        <w:t>ed</w:t>
      </w:r>
      <w:r w:rsidR="00A7769A" w:rsidRPr="005036E8">
        <w:rPr>
          <w:rFonts w:ascii="Arial" w:eastAsia="Times New Roman" w:hAnsi="Arial" w:cs="Arial"/>
          <w:sz w:val="20"/>
        </w:rPr>
        <w:t xml:space="preserve"> the indication</w:t>
      </w:r>
      <w:r w:rsidR="00A7769A">
        <w:rPr>
          <w:rFonts w:ascii="Arial" w:eastAsia="Times New Roman" w:hAnsi="Arial" w:cs="Arial"/>
          <w:sz w:val="20"/>
        </w:rPr>
        <w:t>s</w:t>
      </w:r>
      <w:r w:rsidR="00A7769A" w:rsidRPr="005036E8">
        <w:rPr>
          <w:rFonts w:ascii="Arial" w:eastAsia="Times New Roman" w:hAnsi="Arial" w:cs="Arial"/>
          <w:sz w:val="20"/>
        </w:rPr>
        <w:t xml:space="preserve"> for the </w:t>
      </w:r>
      <w:r w:rsidR="00A7769A">
        <w:rPr>
          <w:rFonts w:ascii="Arial" w:eastAsia="Times New Roman" w:hAnsi="Arial" w:cs="Arial"/>
          <w:sz w:val="20"/>
        </w:rPr>
        <w:t>1</w:t>
      </w:r>
      <w:r w:rsidR="00A7769A" w:rsidRPr="00A7769A">
        <w:rPr>
          <w:rFonts w:ascii="Arial" w:eastAsia="Times New Roman" w:hAnsi="Arial" w:cs="Arial"/>
          <w:sz w:val="20"/>
          <w:vertAlign w:val="superscript"/>
        </w:rPr>
        <w:t>st</w:t>
      </w:r>
      <w:r w:rsidR="00A7769A">
        <w:rPr>
          <w:rFonts w:ascii="Arial" w:eastAsia="Times New Roman" w:hAnsi="Arial" w:cs="Arial"/>
          <w:sz w:val="20"/>
        </w:rPr>
        <w:t xml:space="preserve"> re</w:t>
      </w:r>
      <w:r w:rsidR="00A7769A" w:rsidRPr="005036E8">
        <w:rPr>
          <w:rFonts w:ascii="Arial" w:eastAsia="Times New Roman" w:hAnsi="Arial" w:cs="Arial"/>
          <w:sz w:val="20"/>
        </w:rPr>
        <w:t xml:space="preserve">transmission </w:t>
      </w:r>
      <w:r w:rsidR="00A7769A">
        <w:rPr>
          <w:rFonts w:ascii="Arial" w:eastAsia="Times New Roman" w:hAnsi="Arial" w:cs="Arial"/>
          <w:sz w:val="20"/>
        </w:rPr>
        <w:t xml:space="preserve">(X1) </w:t>
      </w:r>
      <w:r w:rsidR="00A7769A" w:rsidRPr="005036E8">
        <w:rPr>
          <w:rFonts w:ascii="Arial" w:eastAsia="Times New Roman" w:hAnsi="Arial" w:cs="Arial"/>
          <w:sz w:val="20"/>
        </w:rPr>
        <w:t xml:space="preserve">in </w:t>
      </w:r>
      <w:r w:rsidR="00A7769A">
        <w:rPr>
          <w:rFonts w:ascii="Arial" w:eastAsia="Times New Roman" w:hAnsi="Arial" w:cs="Arial"/>
          <w:sz w:val="20"/>
        </w:rPr>
        <w:t xml:space="preserve">both </w:t>
      </w:r>
      <w:r w:rsidR="00A7769A" w:rsidRPr="005036E8">
        <w:rPr>
          <w:rFonts w:ascii="Arial" w:eastAsia="Times New Roman" w:hAnsi="Arial" w:cs="Arial"/>
          <w:sz w:val="20"/>
        </w:rPr>
        <w:t>slot (</w:t>
      </w:r>
      <w:r w:rsidR="00A7769A">
        <w:rPr>
          <w:rFonts w:ascii="Arial" w:eastAsia="Times New Roman" w:hAnsi="Arial" w:cs="Arial"/>
          <w:sz w:val="20"/>
        </w:rPr>
        <w:t>t_X0</w:t>
      </w:r>
      <w:r w:rsidR="00A7769A" w:rsidRPr="005036E8">
        <w:rPr>
          <w:rFonts w:ascii="Arial" w:eastAsia="Times New Roman" w:hAnsi="Arial" w:cs="Arial"/>
          <w:sz w:val="20"/>
        </w:rPr>
        <w:t>)</w:t>
      </w:r>
      <w:r w:rsidR="00A7769A">
        <w:rPr>
          <w:rFonts w:ascii="Arial" w:eastAsia="Times New Roman" w:hAnsi="Arial" w:cs="Arial"/>
          <w:sz w:val="20"/>
        </w:rPr>
        <w:t xml:space="preserve"> and (t_X1), not due to half-duplexing issue,</w:t>
      </w:r>
      <w:r w:rsidR="00A7769A" w:rsidRPr="005036E8">
        <w:rPr>
          <w:rFonts w:ascii="Arial" w:eastAsia="Times New Roman" w:hAnsi="Arial" w:cs="Arial"/>
          <w:sz w:val="20"/>
        </w:rPr>
        <w:t xml:space="preserve"> it is very likely that the </w:t>
      </w:r>
      <w:r w:rsidR="00A7769A">
        <w:rPr>
          <w:rFonts w:ascii="Arial" w:eastAsia="Times New Roman" w:hAnsi="Arial" w:cs="Arial"/>
          <w:sz w:val="20"/>
        </w:rPr>
        <w:t>sensing</w:t>
      </w:r>
      <w:r w:rsidR="00A7769A" w:rsidRPr="005036E8">
        <w:rPr>
          <w:rFonts w:ascii="Arial" w:eastAsia="Times New Roman" w:hAnsi="Arial" w:cs="Arial"/>
          <w:sz w:val="20"/>
        </w:rPr>
        <w:t xml:space="preserve"> UE will mis-detect again even when backward signaling is provided </w:t>
      </w:r>
      <w:r w:rsidR="00A7769A">
        <w:rPr>
          <w:rFonts w:ascii="Arial" w:eastAsia="Times New Roman" w:hAnsi="Arial" w:cs="Arial"/>
          <w:sz w:val="20"/>
        </w:rPr>
        <w:t xml:space="preserve">in slot (t_X2) </w:t>
      </w:r>
      <w:r w:rsidR="00A7769A" w:rsidRPr="005036E8">
        <w:rPr>
          <w:rFonts w:ascii="Arial" w:eastAsia="Times New Roman" w:hAnsi="Arial" w:cs="Arial"/>
          <w:sz w:val="20"/>
        </w:rPr>
        <w:t xml:space="preserve">due to low SNR. And even if backward signaling is successfully detected </w:t>
      </w:r>
      <w:r w:rsidR="00A7769A">
        <w:rPr>
          <w:rFonts w:ascii="Arial" w:eastAsia="Times New Roman" w:hAnsi="Arial" w:cs="Arial"/>
          <w:sz w:val="20"/>
        </w:rPr>
        <w:t>finally in slot (t_X2)</w:t>
      </w:r>
      <w:r w:rsidR="00A7769A" w:rsidRPr="005036E8">
        <w:rPr>
          <w:rFonts w:ascii="Arial" w:eastAsia="Times New Roman" w:hAnsi="Arial" w:cs="Arial"/>
          <w:sz w:val="20"/>
        </w:rPr>
        <w:t xml:space="preserve">, the </w:t>
      </w:r>
      <w:r w:rsidR="00A7769A">
        <w:rPr>
          <w:rFonts w:ascii="Arial" w:eastAsia="Times New Roman" w:hAnsi="Arial" w:cs="Arial"/>
          <w:sz w:val="20"/>
        </w:rPr>
        <w:t>measured</w:t>
      </w:r>
      <w:r w:rsidR="00A7769A" w:rsidRPr="005036E8">
        <w:rPr>
          <w:rFonts w:ascii="Arial" w:eastAsia="Times New Roman" w:hAnsi="Arial" w:cs="Arial"/>
          <w:sz w:val="20"/>
        </w:rPr>
        <w:t xml:space="preserve"> RSRP would be </w:t>
      </w:r>
      <w:r w:rsidR="00A7769A">
        <w:rPr>
          <w:rFonts w:ascii="Arial" w:eastAsia="Times New Roman" w:hAnsi="Arial" w:cs="Arial"/>
          <w:sz w:val="20"/>
        </w:rPr>
        <w:t>very</w:t>
      </w:r>
      <w:r w:rsidR="00A7769A" w:rsidRPr="005036E8">
        <w:rPr>
          <w:rFonts w:ascii="Arial" w:eastAsia="Times New Roman" w:hAnsi="Arial" w:cs="Arial"/>
          <w:sz w:val="20"/>
        </w:rPr>
        <w:t xml:space="preserve"> low </w:t>
      </w:r>
      <w:r w:rsidR="00A7769A">
        <w:rPr>
          <w:rFonts w:ascii="Arial" w:eastAsia="Times New Roman" w:hAnsi="Arial" w:cs="Arial"/>
          <w:sz w:val="20"/>
        </w:rPr>
        <w:t xml:space="preserve">and </w:t>
      </w:r>
      <w:r w:rsidR="00A7769A" w:rsidRPr="005036E8">
        <w:rPr>
          <w:rFonts w:ascii="Arial" w:eastAsia="Times New Roman" w:hAnsi="Arial" w:cs="Arial"/>
          <w:sz w:val="20"/>
        </w:rPr>
        <w:t xml:space="preserve">that the </w:t>
      </w:r>
      <w:r w:rsidR="00A7769A">
        <w:rPr>
          <w:rFonts w:ascii="Arial" w:eastAsia="Times New Roman" w:hAnsi="Arial" w:cs="Arial"/>
          <w:sz w:val="20"/>
        </w:rPr>
        <w:t xml:space="preserve">corresponding </w:t>
      </w:r>
      <w:r w:rsidR="00A7769A" w:rsidRPr="005036E8">
        <w:rPr>
          <w:rFonts w:ascii="Arial" w:eastAsia="Times New Roman" w:hAnsi="Arial" w:cs="Arial"/>
          <w:sz w:val="20"/>
        </w:rPr>
        <w:t>period</w:t>
      </w:r>
      <w:r w:rsidR="00A7769A">
        <w:rPr>
          <w:rFonts w:ascii="Arial" w:eastAsia="Times New Roman" w:hAnsi="Arial" w:cs="Arial"/>
          <w:sz w:val="20"/>
        </w:rPr>
        <w:t>ic</w:t>
      </w:r>
      <w:r w:rsidR="00A7769A" w:rsidRPr="005036E8">
        <w:rPr>
          <w:rFonts w:ascii="Arial" w:eastAsia="Times New Roman" w:hAnsi="Arial" w:cs="Arial"/>
          <w:sz w:val="20"/>
        </w:rPr>
        <w:t xml:space="preserve"> </w:t>
      </w:r>
      <w:r w:rsidR="00A7769A">
        <w:rPr>
          <w:rFonts w:ascii="Arial" w:eastAsia="Times New Roman" w:hAnsi="Arial" w:cs="Arial"/>
          <w:sz w:val="20"/>
        </w:rPr>
        <w:t xml:space="preserve">reserved </w:t>
      </w:r>
      <w:r w:rsidR="00A7769A" w:rsidRPr="005036E8">
        <w:rPr>
          <w:rFonts w:ascii="Arial" w:eastAsia="Times New Roman" w:hAnsi="Arial" w:cs="Arial"/>
          <w:sz w:val="20"/>
        </w:rPr>
        <w:t>resource would not be excluded from the candidate resource set anyway.</w:t>
      </w:r>
      <w:r w:rsidR="00A7769A">
        <w:rPr>
          <w:rFonts w:ascii="Arial" w:eastAsia="Times New Roman" w:hAnsi="Arial" w:cs="Arial"/>
          <w:sz w:val="20"/>
        </w:rPr>
        <w:t xml:space="preserve"> This scenario was described for Nmax=2. </w:t>
      </w:r>
      <w:r w:rsidR="00A7769A" w:rsidRPr="005036E8">
        <w:rPr>
          <w:rFonts w:ascii="Arial" w:eastAsia="Times New Roman" w:hAnsi="Arial" w:cs="Arial"/>
          <w:sz w:val="20"/>
        </w:rPr>
        <w:t xml:space="preserve">When Nmax=3, </w:t>
      </w:r>
      <w:r w:rsidR="00A7769A">
        <w:rPr>
          <w:rFonts w:ascii="Arial" w:eastAsia="Times New Roman" w:hAnsi="Arial" w:cs="Arial"/>
          <w:sz w:val="20"/>
        </w:rPr>
        <w:t>the sensing UE</w:t>
      </w:r>
      <w:r w:rsidR="00A7769A" w:rsidRPr="005036E8">
        <w:rPr>
          <w:rFonts w:ascii="Arial" w:eastAsia="Times New Roman" w:hAnsi="Arial" w:cs="Arial"/>
          <w:sz w:val="20"/>
        </w:rPr>
        <w:t xml:space="preserve"> can have up to 3 opportunities</w:t>
      </w:r>
      <w:r w:rsidR="00A7769A">
        <w:rPr>
          <w:rFonts w:ascii="Arial" w:eastAsia="Times New Roman" w:hAnsi="Arial" w:cs="Arial"/>
          <w:sz w:val="20"/>
        </w:rPr>
        <w:t xml:space="preserve"> to detect one retransmission</w:t>
      </w:r>
      <w:r w:rsidR="0030288F">
        <w:rPr>
          <w:rFonts w:ascii="Arial" w:eastAsia="Times New Roman" w:hAnsi="Arial" w:cs="Arial"/>
          <w:sz w:val="20"/>
        </w:rPr>
        <w:t xml:space="preserve"> with just forward indication</w:t>
      </w:r>
      <w:r w:rsidR="00A7769A" w:rsidRPr="005036E8">
        <w:rPr>
          <w:rFonts w:ascii="Arial" w:eastAsia="Times New Roman" w:hAnsi="Arial" w:cs="Arial"/>
          <w:sz w:val="20"/>
        </w:rPr>
        <w:t>.</w:t>
      </w:r>
    </w:p>
    <w:p w14:paraId="76458BCB" w14:textId="2EEDE04C" w:rsidR="00EE1762" w:rsidRPr="00047E3E" w:rsidRDefault="0030288F" w:rsidP="00047E3E">
      <w:pPr>
        <w:pStyle w:val="3GPPAgreements"/>
        <w:numPr>
          <w:ilvl w:val="0"/>
          <w:numId w:val="45"/>
        </w:numPr>
        <w:spacing w:before="0" w:after="0"/>
        <w:rPr>
          <w:rFonts w:ascii="Arial" w:eastAsia="Times New Roman" w:hAnsi="Arial" w:cs="Arial"/>
          <w:sz w:val="20"/>
        </w:rPr>
      </w:pPr>
      <w:r>
        <w:rPr>
          <w:rFonts w:ascii="Arial" w:eastAsia="Times New Roman" w:hAnsi="Arial" w:cs="Arial"/>
          <w:sz w:val="20"/>
        </w:rPr>
        <w:t xml:space="preserve">In RAN1#100b-e, it has been agreed that a UE should/shall </w:t>
      </w:r>
      <w:r w:rsidRPr="0030288F">
        <w:rPr>
          <w:rFonts w:ascii="Arial" w:eastAsia="Times New Roman" w:hAnsi="Arial" w:cs="Arial"/>
          <w:sz w:val="20"/>
        </w:rPr>
        <w:t>select resources so that HARQ retransmission resources can be reserved by a prior SCI</w:t>
      </w:r>
      <w:r>
        <w:rPr>
          <w:rFonts w:ascii="Arial" w:eastAsia="Times New Roman" w:hAnsi="Arial" w:cs="Arial"/>
          <w:sz w:val="20"/>
        </w:rPr>
        <w:t xml:space="preserve">, except for some special circumstances where no such resource can be found after Step 1 checking. But backward signaling is not one of the exceptional cases. So why taking away an opportunity in SCI signaling to indicate a past resource in order to </w:t>
      </w:r>
      <w:r w:rsidR="00047E3E">
        <w:rPr>
          <w:rFonts w:ascii="Arial" w:eastAsia="Times New Roman" w:hAnsi="Arial" w:cs="Arial"/>
          <w:sz w:val="20"/>
        </w:rPr>
        <w:t>save</w:t>
      </w:r>
      <w:r>
        <w:rPr>
          <w:rFonts w:ascii="Arial" w:eastAsia="Times New Roman" w:hAnsi="Arial" w:cs="Arial"/>
          <w:sz w:val="20"/>
        </w:rPr>
        <w:t xml:space="preserve"> one periodic resource, rather than using the opportunity in SCI signaling to indicate the next retransmission and reserve its corresponding resource in the next period</w:t>
      </w:r>
      <w:r w:rsidR="00047E3E">
        <w:rPr>
          <w:rFonts w:ascii="Arial" w:eastAsia="Times New Roman" w:hAnsi="Arial" w:cs="Arial"/>
          <w:sz w:val="20"/>
        </w:rPr>
        <w:t>?</w:t>
      </w:r>
    </w:p>
    <w:p w14:paraId="7BFD8009" w14:textId="60ACB07A" w:rsidR="00080273" w:rsidRPr="00080273" w:rsidRDefault="00047E3E" w:rsidP="00080273">
      <w:pPr>
        <w:pStyle w:val="ListParagraph"/>
        <w:numPr>
          <w:ilvl w:val="0"/>
          <w:numId w:val="44"/>
        </w:numPr>
        <w:ind w:firstLineChars="0"/>
        <w:rPr>
          <w:rFonts w:ascii="Arial" w:eastAsia="Times New Roman" w:hAnsi="Arial" w:cs="Arial"/>
          <w:sz w:val="20"/>
          <w:szCs w:val="20"/>
        </w:rPr>
      </w:pPr>
      <w:r>
        <w:rPr>
          <w:rFonts w:ascii="Arial" w:eastAsia="Times New Roman" w:hAnsi="Arial" w:cs="Arial"/>
          <w:sz w:val="20"/>
          <w:szCs w:val="20"/>
        </w:rPr>
        <w:t>In RAN1#100b-e, it is also the working assumption that t</w:t>
      </w:r>
      <w:r w:rsidRPr="00047E3E">
        <w:rPr>
          <w:rFonts w:ascii="Arial" w:eastAsia="Times New Roman" w:hAnsi="Arial" w:cs="Arial"/>
          <w:sz w:val="20"/>
          <w:szCs w:val="20"/>
        </w:rPr>
        <w:t>he UE should/shall indicate min(Nselected, N) first-in-time resources when setting the values of frequency resource assignment and time resource assignment in</w:t>
      </w:r>
      <w:r>
        <w:rPr>
          <w:rFonts w:ascii="Arial" w:eastAsia="Times New Roman" w:hAnsi="Arial" w:cs="Arial"/>
          <w:sz w:val="20"/>
          <w:szCs w:val="20"/>
        </w:rPr>
        <w:t xml:space="preserve"> the 1</w:t>
      </w:r>
      <w:r w:rsidRPr="00047E3E">
        <w:rPr>
          <w:rFonts w:ascii="Arial" w:eastAsia="Times New Roman" w:hAnsi="Arial" w:cs="Arial"/>
          <w:sz w:val="20"/>
          <w:szCs w:val="20"/>
          <w:vertAlign w:val="superscript"/>
        </w:rPr>
        <w:t>st</w:t>
      </w:r>
      <w:r>
        <w:rPr>
          <w:rFonts w:ascii="Arial" w:eastAsia="Times New Roman" w:hAnsi="Arial" w:cs="Arial"/>
          <w:sz w:val="20"/>
          <w:szCs w:val="20"/>
        </w:rPr>
        <w:t xml:space="preserve"> stage</w:t>
      </w:r>
      <w:r w:rsidRPr="00047E3E">
        <w:rPr>
          <w:rFonts w:ascii="Arial" w:eastAsia="Times New Roman" w:hAnsi="Arial" w:cs="Arial"/>
          <w:sz w:val="20"/>
          <w:szCs w:val="20"/>
        </w:rPr>
        <w:t xml:space="preserve"> SCI</w:t>
      </w:r>
      <w:r>
        <w:rPr>
          <w:rFonts w:ascii="Arial" w:eastAsia="Times New Roman" w:hAnsi="Arial" w:cs="Arial"/>
          <w:sz w:val="20"/>
          <w:szCs w:val="20"/>
        </w:rPr>
        <w:t>. Supporting backward signaling would certain violet this WA. Furthermore, even if we want to support both the WA and backward signaling, it will then become very complicated in combining them. Based on the above discussions and analysis, backward signaling is far from an essential feature that should be supported in NR V2X in Rel-16. In our view, the drawbacks outweigh its benefits (if any).</w:t>
      </w:r>
    </w:p>
    <w:p w14:paraId="4D81FCC0" w14:textId="77777777" w:rsidR="00080273" w:rsidRPr="00080273" w:rsidRDefault="00080273" w:rsidP="00B11692">
      <w:pPr>
        <w:pStyle w:val="3GPPAgreements"/>
        <w:numPr>
          <w:ilvl w:val="0"/>
          <w:numId w:val="0"/>
        </w:numPr>
        <w:spacing w:before="0" w:after="0"/>
        <w:rPr>
          <w:rFonts w:ascii="Arial" w:hAnsi="Arial" w:cs="Arial"/>
          <w:color w:val="000000" w:themeColor="text1"/>
          <w:sz w:val="20"/>
        </w:rPr>
      </w:pPr>
    </w:p>
    <w:p w14:paraId="0F4FA60A" w14:textId="6ABAE071" w:rsidR="00172095" w:rsidRDefault="00172095" w:rsidP="001668FE">
      <w:pPr>
        <w:pStyle w:val="3GPPAgreements"/>
        <w:numPr>
          <w:ilvl w:val="0"/>
          <w:numId w:val="0"/>
        </w:numPr>
        <w:spacing w:after="360"/>
        <w:rPr>
          <w:rFonts w:ascii="Arial" w:hAnsi="Arial" w:cs="Arial"/>
          <w:b/>
          <w:i/>
          <w:sz w:val="20"/>
          <w:lang w:val="en-GB"/>
        </w:rPr>
      </w:pPr>
      <w:r>
        <w:rPr>
          <w:rFonts w:ascii="Arial" w:hAnsi="Arial" w:cs="Arial"/>
          <w:b/>
          <w:i/>
          <w:sz w:val="20"/>
          <w:lang w:val="en-GB"/>
        </w:rPr>
        <w:t xml:space="preserve">Proposal </w:t>
      </w:r>
      <w:r w:rsidR="007E1DDA">
        <w:rPr>
          <w:rFonts w:ascii="Arial" w:hAnsi="Arial" w:cs="Arial"/>
          <w:b/>
          <w:i/>
          <w:sz w:val="20"/>
          <w:lang w:val="en-GB"/>
        </w:rPr>
        <w:t>9</w:t>
      </w:r>
      <w:r>
        <w:rPr>
          <w:rFonts w:ascii="Arial" w:hAnsi="Arial" w:cs="Arial"/>
          <w:b/>
          <w:i/>
          <w:sz w:val="20"/>
          <w:lang w:val="en-GB"/>
        </w:rPr>
        <w:t>: No support of backward signalling</w:t>
      </w:r>
      <w:r w:rsidR="00B11692">
        <w:rPr>
          <w:rFonts w:ascii="Arial" w:hAnsi="Arial" w:cs="Arial"/>
          <w:b/>
          <w:i/>
          <w:sz w:val="20"/>
          <w:lang w:val="en-GB"/>
        </w:rPr>
        <w:t xml:space="preserve"> </w:t>
      </w:r>
      <w:r w:rsidR="002E343D">
        <w:rPr>
          <w:rFonts w:ascii="Arial" w:hAnsi="Arial" w:cs="Arial"/>
          <w:b/>
          <w:i/>
          <w:sz w:val="20"/>
          <w:lang w:val="en-GB"/>
        </w:rPr>
        <w:t>in</w:t>
      </w:r>
      <w:r w:rsidR="00B11692">
        <w:rPr>
          <w:rFonts w:ascii="Arial" w:hAnsi="Arial" w:cs="Arial"/>
          <w:b/>
          <w:i/>
          <w:sz w:val="20"/>
          <w:lang w:val="en-GB"/>
        </w:rPr>
        <w:t xml:space="preserve"> NR sidelink</w:t>
      </w:r>
      <w:r w:rsidR="002E343D">
        <w:rPr>
          <w:rFonts w:ascii="Arial" w:hAnsi="Arial" w:cs="Arial"/>
          <w:b/>
          <w:i/>
          <w:sz w:val="20"/>
          <w:lang w:val="en-GB"/>
        </w:rPr>
        <w:t>.</w:t>
      </w:r>
    </w:p>
    <w:p w14:paraId="4A34062A" w14:textId="404FEF82" w:rsidR="00721957" w:rsidRDefault="00721957" w:rsidP="00721957">
      <w:pPr>
        <w:pStyle w:val="3GPPAgreements"/>
        <w:numPr>
          <w:ilvl w:val="0"/>
          <w:numId w:val="0"/>
        </w:numPr>
        <w:spacing w:before="0" w:after="0"/>
        <w:rPr>
          <w:rFonts w:ascii="Arial" w:hAnsi="Arial" w:cs="Arial"/>
          <w:color w:val="000000" w:themeColor="text1"/>
          <w:sz w:val="20"/>
        </w:rPr>
      </w:pPr>
      <w:r>
        <w:rPr>
          <w:rFonts w:ascii="Arial" w:hAnsi="Arial" w:cs="Arial"/>
          <w:color w:val="000000" w:themeColor="text1"/>
          <w:sz w:val="20"/>
        </w:rPr>
        <w:lastRenderedPageBreak/>
        <w:t>Since backward signaling shall not be supported in NR sidelink, there is no reason why the UE is not able to indicate min(Nselected, N) first-in-time resources when setting resource assignment values in the 1</w:t>
      </w:r>
      <w:r w:rsidRPr="00721957">
        <w:rPr>
          <w:rFonts w:ascii="Arial" w:hAnsi="Arial" w:cs="Arial"/>
          <w:color w:val="000000" w:themeColor="text1"/>
          <w:sz w:val="20"/>
          <w:vertAlign w:val="superscript"/>
        </w:rPr>
        <w:t>st</w:t>
      </w:r>
      <w:r>
        <w:rPr>
          <w:rFonts w:ascii="Arial" w:hAnsi="Arial" w:cs="Arial"/>
          <w:color w:val="000000" w:themeColor="text1"/>
          <w:sz w:val="20"/>
        </w:rPr>
        <w:t xml:space="preserve"> stage SCI.</w:t>
      </w:r>
    </w:p>
    <w:p w14:paraId="39383910" w14:textId="4A9572C6" w:rsidR="00721957" w:rsidRDefault="00721957" w:rsidP="00721957">
      <w:pPr>
        <w:pStyle w:val="3GPPAgreements"/>
        <w:numPr>
          <w:ilvl w:val="0"/>
          <w:numId w:val="0"/>
        </w:numPr>
        <w:spacing w:before="0" w:after="0"/>
        <w:rPr>
          <w:rFonts w:ascii="Arial" w:hAnsi="Arial" w:cs="Arial"/>
          <w:color w:val="000000" w:themeColor="text1"/>
          <w:sz w:val="20"/>
        </w:rPr>
      </w:pPr>
    </w:p>
    <w:p w14:paraId="7AEA5E69" w14:textId="77777777" w:rsidR="00721957" w:rsidRPr="00721957" w:rsidRDefault="00721957" w:rsidP="00990995">
      <w:pPr>
        <w:pStyle w:val="3GPPAgreements"/>
        <w:numPr>
          <w:ilvl w:val="0"/>
          <w:numId w:val="0"/>
        </w:numPr>
        <w:spacing w:after="0"/>
        <w:rPr>
          <w:rFonts w:ascii="Arial" w:hAnsi="Arial" w:cs="Arial"/>
          <w:b/>
          <w:i/>
          <w:sz w:val="20"/>
          <w:lang w:val="en-GB"/>
        </w:rPr>
      </w:pPr>
      <w:r>
        <w:rPr>
          <w:rFonts w:ascii="Arial" w:hAnsi="Arial" w:cs="Arial"/>
          <w:b/>
          <w:i/>
          <w:sz w:val="20"/>
          <w:lang w:val="en-GB"/>
        </w:rPr>
        <w:t>Proposal 10: Confirm the following working assumption made and update to “</w:t>
      </w:r>
      <w:r w:rsidRPr="00990995">
        <w:rPr>
          <w:rFonts w:ascii="Arial" w:hAnsi="Arial" w:cs="Arial"/>
          <w:b/>
          <w:i/>
          <w:sz w:val="20"/>
          <w:u w:val="single"/>
          <w:lang w:val="en-GB"/>
        </w:rPr>
        <w:t>shall</w:t>
      </w:r>
      <w:r>
        <w:rPr>
          <w:rFonts w:ascii="Arial" w:hAnsi="Arial" w:cs="Arial"/>
          <w:b/>
          <w:i/>
          <w:sz w:val="20"/>
          <w:lang w:val="en-GB"/>
        </w:rPr>
        <w:t>” as:</w:t>
      </w:r>
    </w:p>
    <w:p w14:paraId="37CEA2CB" w14:textId="18149D3C" w:rsidR="00721957" w:rsidRPr="003143F5" w:rsidRDefault="00721957" w:rsidP="007074D5">
      <w:pPr>
        <w:jc w:val="left"/>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016"/>
      </w:tblGrid>
      <w:tr w:rsidR="00990995" w14:paraId="0DE14BB2" w14:textId="77777777" w:rsidTr="00990995">
        <w:tc>
          <w:tcPr>
            <w:tcW w:w="9016" w:type="dxa"/>
          </w:tcPr>
          <w:p w14:paraId="69E0C6DC" w14:textId="77777777" w:rsidR="00990995" w:rsidRPr="006E7693" w:rsidRDefault="00990995" w:rsidP="00990995">
            <w:pPr>
              <w:spacing w:before="120"/>
              <w:rPr>
                <w:rFonts w:ascii="Times New Roman" w:hAnsi="Times New Roman" w:cs="Times New Roman"/>
                <w:b/>
                <w:bCs/>
                <w:sz w:val="20"/>
                <w:szCs w:val="20"/>
                <w:highlight w:val="darkYellow"/>
              </w:rPr>
            </w:pPr>
            <w:r w:rsidRPr="006E7693">
              <w:rPr>
                <w:rFonts w:ascii="Times New Roman" w:hAnsi="Times New Roman" w:cs="Times New Roman"/>
                <w:b/>
                <w:bCs/>
                <w:sz w:val="20"/>
                <w:szCs w:val="20"/>
                <w:highlight w:val="darkYellow"/>
              </w:rPr>
              <w:t>Working assumption:</w:t>
            </w:r>
          </w:p>
          <w:p w14:paraId="6F39CB5F" w14:textId="77777777" w:rsidR="00990995" w:rsidRPr="00990995" w:rsidRDefault="00990995" w:rsidP="00990995">
            <w:pPr>
              <w:numPr>
                <w:ilvl w:val="0"/>
                <w:numId w:val="43"/>
              </w:numPr>
              <w:jc w:val="left"/>
              <w:rPr>
                <w:rFonts w:ascii="Times New Roman" w:hAnsi="Times New Roman" w:cs="Times New Roman"/>
                <w:sz w:val="20"/>
                <w:szCs w:val="20"/>
              </w:rPr>
            </w:pPr>
            <w:r w:rsidRPr="00990995">
              <w:rPr>
                <w:rFonts w:ascii="Times New Roman" w:hAnsi="Times New Roman" w:cs="Times New Roman"/>
                <w:sz w:val="20"/>
                <w:szCs w:val="20"/>
              </w:rPr>
              <w:t xml:space="preserve">The UE </w:t>
            </w:r>
            <w:r w:rsidRPr="00990995">
              <w:rPr>
                <w:rFonts w:ascii="Times New Roman" w:hAnsi="Times New Roman" w:cs="Times New Roman"/>
                <w:b/>
                <w:bCs/>
                <w:color w:val="FF0000"/>
                <w:sz w:val="20"/>
                <w:szCs w:val="20"/>
                <w:u w:val="single"/>
              </w:rPr>
              <w:t>shall</w:t>
            </w:r>
            <w:r w:rsidRPr="00990995">
              <w:rPr>
                <w:rFonts w:ascii="Times New Roman" w:hAnsi="Times New Roman" w:cs="Times New Roman"/>
                <w:color w:val="FF0000"/>
                <w:sz w:val="20"/>
                <w:szCs w:val="20"/>
              </w:rPr>
              <w:t xml:space="preserve"> </w:t>
            </w:r>
            <w:r w:rsidRPr="00990995">
              <w:rPr>
                <w:rFonts w:ascii="Times New Roman" w:hAnsi="Times New Roman" w:cs="Times New Roman"/>
                <w:sz w:val="20"/>
                <w:szCs w:val="20"/>
              </w:rPr>
              <w:t>indicate</w:t>
            </w:r>
            <w:r w:rsidRPr="00990995">
              <w:rPr>
                <w:rFonts w:ascii="Times New Roman" w:hAnsi="Times New Roman" w:cs="Times New Roman"/>
                <w:color w:val="FF0000"/>
                <w:sz w:val="20"/>
                <w:szCs w:val="20"/>
              </w:rPr>
              <w:t xml:space="preserve"> </w:t>
            </w:r>
            <w:r w:rsidRPr="00990995">
              <w:rPr>
                <w:rFonts w:ascii="Times New Roman" w:hAnsi="Times New Roman" w:cs="Times New Roman"/>
                <w:sz w:val="20"/>
                <w:szCs w:val="20"/>
              </w:rPr>
              <w:t>min(Nselected, N</w:t>
            </w:r>
            <w:r w:rsidRPr="00990995">
              <w:rPr>
                <w:rFonts w:ascii="Times New Roman" w:hAnsi="Times New Roman" w:cs="Times New Roman"/>
                <w:color w:val="000000" w:themeColor="text1"/>
                <w:sz w:val="20"/>
                <w:szCs w:val="20"/>
              </w:rPr>
              <w:t xml:space="preserve">) first-in-time resources </w:t>
            </w:r>
            <w:r w:rsidRPr="00990995">
              <w:rPr>
                <w:rFonts w:ascii="Times New Roman" w:hAnsi="Times New Roman" w:cs="Times New Roman"/>
                <w:sz w:val="20"/>
                <w:szCs w:val="20"/>
              </w:rPr>
              <w:t>when setting the values of frequency resource assignment and time resource assignment in SCI format 0_1, where</w:t>
            </w:r>
          </w:p>
          <w:p w14:paraId="64E124C5" w14:textId="77777777" w:rsidR="00990995" w:rsidRPr="00990995" w:rsidRDefault="00990995" w:rsidP="00990995">
            <w:pPr>
              <w:numPr>
                <w:ilvl w:val="1"/>
                <w:numId w:val="43"/>
              </w:numPr>
              <w:jc w:val="left"/>
              <w:rPr>
                <w:rFonts w:ascii="Times New Roman" w:hAnsi="Times New Roman" w:cs="Times New Roman"/>
                <w:sz w:val="20"/>
                <w:szCs w:val="20"/>
              </w:rPr>
            </w:pPr>
            <w:r w:rsidRPr="00990995">
              <w:rPr>
                <w:rFonts w:ascii="Times New Roman" w:hAnsi="Times New Roman" w:cs="Times New Roman"/>
                <w:sz w:val="20"/>
                <w:szCs w:val="20"/>
              </w:rPr>
              <w:t>Nselected is the number of resources selected by MAC within 32 slots (including the current one)</w:t>
            </w:r>
          </w:p>
          <w:p w14:paraId="6F89A08E" w14:textId="3138A365" w:rsidR="00990995" w:rsidRPr="00990995" w:rsidRDefault="00990995" w:rsidP="00990995">
            <w:pPr>
              <w:numPr>
                <w:ilvl w:val="1"/>
                <w:numId w:val="43"/>
              </w:numPr>
              <w:spacing w:after="120"/>
              <w:jc w:val="left"/>
              <w:rPr>
                <w:rFonts w:ascii="Times New Roman" w:hAnsi="Times New Roman" w:cs="Times New Roman"/>
                <w:sz w:val="20"/>
                <w:szCs w:val="20"/>
              </w:rPr>
            </w:pPr>
            <w:r w:rsidRPr="00990995">
              <w:rPr>
                <w:rFonts w:ascii="Times New Roman" w:hAnsi="Times New Roman" w:cs="Times New Roman"/>
                <w:sz w:val="20"/>
              </w:rPr>
              <w:t>N is the maximum number of resources that can be signalled in one SCI</w:t>
            </w:r>
          </w:p>
        </w:tc>
      </w:tr>
    </w:tbl>
    <w:p w14:paraId="0357639F" w14:textId="591D8836" w:rsidR="00721957" w:rsidRDefault="00721957" w:rsidP="00721957">
      <w:pPr>
        <w:pStyle w:val="3GPPAgreements"/>
        <w:numPr>
          <w:ilvl w:val="0"/>
          <w:numId w:val="0"/>
        </w:numPr>
        <w:spacing w:before="0" w:after="0"/>
        <w:rPr>
          <w:rFonts w:ascii="Arial" w:hAnsi="Arial" w:cs="Arial"/>
          <w:color w:val="000000" w:themeColor="text1"/>
          <w:sz w:val="20"/>
        </w:rPr>
      </w:pPr>
    </w:p>
    <w:p w14:paraId="536FA2E0" w14:textId="4AB033D5" w:rsidR="00225A5C" w:rsidRPr="00F50CA7" w:rsidRDefault="006C6CD0" w:rsidP="001668FE">
      <w:pPr>
        <w:spacing w:after="160" w:line="259" w:lineRule="auto"/>
        <w:jc w:val="left"/>
        <w:rPr>
          <w:b/>
          <w:color w:val="000000" w:themeColor="text1"/>
          <w:sz w:val="22"/>
          <w:szCs w:val="20"/>
        </w:rPr>
      </w:pPr>
      <w:r w:rsidRPr="00F50CA7">
        <w:rPr>
          <w:b/>
          <w:color w:val="000000" w:themeColor="text1"/>
          <w:sz w:val="22"/>
          <w:szCs w:val="20"/>
        </w:rPr>
        <w:t>2.</w:t>
      </w:r>
      <w:r w:rsidR="00B138D7" w:rsidRPr="00F50CA7">
        <w:rPr>
          <w:b/>
          <w:color w:val="000000" w:themeColor="text1"/>
          <w:sz w:val="22"/>
          <w:szCs w:val="20"/>
        </w:rPr>
        <w:t>3</w:t>
      </w:r>
      <w:r w:rsidRPr="00F50CA7">
        <w:rPr>
          <w:b/>
          <w:color w:val="000000" w:themeColor="text1"/>
          <w:sz w:val="22"/>
          <w:szCs w:val="20"/>
        </w:rPr>
        <w:t xml:space="preserve"> </w:t>
      </w:r>
      <w:r w:rsidR="00FA157A">
        <w:rPr>
          <w:b/>
          <w:color w:val="000000" w:themeColor="text1"/>
          <w:sz w:val="22"/>
          <w:szCs w:val="20"/>
        </w:rPr>
        <w:t xml:space="preserve">Remaining details of resource re-evaluation and </w:t>
      </w:r>
      <w:r w:rsidR="00225A5C" w:rsidRPr="00F50CA7">
        <w:rPr>
          <w:b/>
          <w:color w:val="000000" w:themeColor="text1"/>
          <w:sz w:val="22"/>
          <w:szCs w:val="20"/>
        </w:rPr>
        <w:t>pre-emption</w:t>
      </w:r>
    </w:p>
    <w:p w14:paraId="7A7BFDB5" w14:textId="65C11B95" w:rsidR="00FD5DC2" w:rsidRPr="00FD5DC2" w:rsidRDefault="00FD5DC2" w:rsidP="00E101F6">
      <w:pPr>
        <w:pStyle w:val="CommentText"/>
        <w:spacing w:after="60"/>
        <w:rPr>
          <w:b/>
          <w:bCs/>
          <w:color w:val="000000" w:themeColor="text1"/>
          <w:u w:val="single"/>
        </w:rPr>
      </w:pPr>
      <w:r w:rsidRPr="00FD5DC2">
        <w:rPr>
          <w:b/>
          <w:bCs/>
          <w:color w:val="000000" w:themeColor="text1"/>
          <w:u w:val="single"/>
        </w:rPr>
        <w:t xml:space="preserve">Remaining Step 1 </w:t>
      </w:r>
      <w:r w:rsidR="00C1326A">
        <w:rPr>
          <w:b/>
          <w:bCs/>
          <w:color w:val="000000" w:themeColor="text1"/>
          <w:u w:val="single"/>
        </w:rPr>
        <w:t xml:space="preserve">checking </w:t>
      </w:r>
      <w:r w:rsidRPr="00FD5DC2">
        <w:rPr>
          <w:b/>
          <w:bCs/>
          <w:color w:val="000000" w:themeColor="text1"/>
          <w:u w:val="single"/>
        </w:rPr>
        <w:t>details (for re-evaluation and pre-emption)</w:t>
      </w:r>
    </w:p>
    <w:p w14:paraId="30759D8C" w14:textId="6D31AC4E" w:rsidR="00FD5DC2" w:rsidRDefault="00C1326A" w:rsidP="00605771">
      <w:pPr>
        <w:pStyle w:val="CommentText"/>
        <w:numPr>
          <w:ilvl w:val="0"/>
          <w:numId w:val="46"/>
        </w:numPr>
        <w:spacing w:after="60"/>
        <w:ind w:left="426"/>
        <w:rPr>
          <w:color w:val="000000" w:themeColor="text1"/>
        </w:rPr>
      </w:pPr>
      <w:r>
        <w:rPr>
          <w:color w:val="000000" w:themeColor="text1"/>
        </w:rPr>
        <w:t xml:space="preserve">A regular Step 1 checking (as in 8.1.4 in TS38.214) for the purpose of re-evaluation and pre-emption </w:t>
      </w:r>
      <w:r w:rsidR="00A52EB7">
        <w:rPr>
          <w:color w:val="000000" w:themeColor="text1"/>
        </w:rPr>
        <w:t xml:space="preserve">should only be performed at the moment ‘m-T3’ (NOT in every slot). </w:t>
      </w:r>
    </w:p>
    <w:p w14:paraId="07149378" w14:textId="59C90690" w:rsidR="00D900B6" w:rsidRPr="00D900B6" w:rsidRDefault="00A52EB7" w:rsidP="00605771">
      <w:pPr>
        <w:pStyle w:val="CommentText"/>
        <w:numPr>
          <w:ilvl w:val="1"/>
          <w:numId w:val="46"/>
        </w:numPr>
        <w:tabs>
          <w:tab w:val="clear" w:pos="1418"/>
        </w:tabs>
        <w:spacing w:after="60"/>
        <w:ind w:left="1134"/>
        <w:rPr>
          <w:color w:val="000000" w:themeColor="text1"/>
        </w:rPr>
      </w:pPr>
      <w:r>
        <w:rPr>
          <w:color w:val="000000" w:themeColor="text1"/>
        </w:rPr>
        <w:t>The evaluation outcome at moment ‘m-T3’ has the most up-to-date / latest resource occupation map. Essentially, its evaluation outcome will override any evaluation (and re-selection) results from previous slots.</w:t>
      </w:r>
      <w:r w:rsidR="00D900B6">
        <w:rPr>
          <w:color w:val="000000" w:themeColor="text1"/>
        </w:rPr>
        <w:t xml:space="preserve"> </w:t>
      </w:r>
      <w:r w:rsidR="00D900B6" w:rsidRPr="00D900B6">
        <w:rPr>
          <w:color w:val="000000" w:themeColor="text1"/>
        </w:rPr>
        <w:t>Furthermore, it is possible in UE higher layer to merge TBs with different priorities before the transmission / indication in slot ‘m’.</w:t>
      </w:r>
    </w:p>
    <w:p w14:paraId="739509E9" w14:textId="4CAF1189" w:rsidR="00D900B6" w:rsidRDefault="00D900B6" w:rsidP="00605771">
      <w:pPr>
        <w:pStyle w:val="CommentText"/>
        <w:numPr>
          <w:ilvl w:val="1"/>
          <w:numId w:val="46"/>
        </w:numPr>
        <w:tabs>
          <w:tab w:val="clear" w:pos="1418"/>
        </w:tabs>
        <w:spacing w:after="120"/>
        <w:ind w:left="1134"/>
        <w:rPr>
          <w:color w:val="000000" w:themeColor="text1"/>
        </w:rPr>
      </w:pPr>
      <w:r>
        <w:rPr>
          <w:color w:val="000000" w:themeColor="text1"/>
        </w:rPr>
        <w:t>Therefore, it is wasteful from UE processing complexity and power consumption perspective to perform this Step 1 checking at any time before the moment ‘m-T3’ and in every slot, even if UE implementation is capable of doing so.</w:t>
      </w:r>
    </w:p>
    <w:p w14:paraId="7D7EE91B" w14:textId="2FA974D9" w:rsidR="00C1326A" w:rsidRPr="009C4C66" w:rsidRDefault="00C1326A" w:rsidP="009C4C66">
      <w:pPr>
        <w:pStyle w:val="CommentText"/>
        <w:rPr>
          <w:b/>
          <w:bCs/>
          <w:i/>
          <w:iCs/>
          <w:color w:val="000000" w:themeColor="text1"/>
        </w:rPr>
      </w:pPr>
      <w:r w:rsidRPr="009C4C66">
        <w:rPr>
          <w:b/>
          <w:bCs/>
          <w:i/>
          <w:iCs/>
          <w:color w:val="000000" w:themeColor="text1"/>
        </w:rPr>
        <w:t>Proposal</w:t>
      </w:r>
      <w:r w:rsidR="009C4C66" w:rsidRPr="009C4C66">
        <w:rPr>
          <w:b/>
          <w:bCs/>
          <w:i/>
          <w:iCs/>
          <w:color w:val="000000" w:themeColor="text1"/>
        </w:rPr>
        <w:t xml:space="preserve"> 11</w:t>
      </w:r>
      <w:r w:rsidRPr="009C4C66">
        <w:rPr>
          <w:b/>
          <w:bCs/>
          <w:i/>
          <w:iCs/>
          <w:color w:val="000000" w:themeColor="text1"/>
        </w:rPr>
        <w:t xml:space="preserve">: A regular Step 1 of the resource (re-)selection procedure to check whether a reserved resource to be transmitted and/or signalled in the SCI in slot ‘m’ should be re-selected due to pre-emption is </w:t>
      </w:r>
      <w:r w:rsidR="00D900B6" w:rsidRPr="009C4C66">
        <w:rPr>
          <w:b/>
          <w:bCs/>
          <w:i/>
          <w:iCs/>
          <w:color w:val="000000" w:themeColor="text1"/>
        </w:rPr>
        <w:t xml:space="preserve">mandated to </w:t>
      </w:r>
      <w:r w:rsidRPr="009C4C66">
        <w:rPr>
          <w:b/>
          <w:bCs/>
          <w:i/>
          <w:iCs/>
          <w:color w:val="000000" w:themeColor="text1"/>
        </w:rPr>
        <w:t xml:space="preserve">perform </w:t>
      </w:r>
      <w:r w:rsidR="00D900B6" w:rsidRPr="009C4C66">
        <w:rPr>
          <w:b/>
          <w:bCs/>
          <w:i/>
          <w:iCs/>
          <w:color w:val="000000" w:themeColor="text1"/>
        </w:rPr>
        <w:t xml:space="preserve">only </w:t>
      </w:r>
      <w:r w:rsidRPr="009C4C66">
        <w:rPr>
          <w:b/>
          <w:bCs/>
          <w:i/>
          <w:iCs/>
          <w:color w:val="000000" w:themeColor="text1"/>
        </w:rPr>
        <w:t>at the moment ‘m-T3’.</w:t>
      </w:r>
      <w:r w:rsidR="00D900B6" w:rsidRPr="009C4C66">
        <w:rPr>
          <w:b/>
          <w:bCs/>
          <w:i/>
          <w:iCs/>
          <w:color w:val="000000" w:themeColor="text1"/>
        </w:rPr>
        <w:t xml:space="preserve"> No UE capabili</w:t>
      </w:r>
      <w:r w:rsidR="009676CE" w:rsidRPr="009C4C66">
        <w:rPr>
          <w:b/>
          <w:bCs/>
          <w:i/>
          <w:iCs/>
          <w:color w:val="000000" w:themeColor="text1"/>
        </w:rPr>
        <w:t>ty signalling should be introduced for performing this Step 1 checking for either re-evaluation or pre-emption in every slot.</w:t>
      </w:r>
    </w:p>
    <w:p w14:paraId="40285C2C" w14:textId="038A74D7" w:rsidR="007C46DF" w:rsidRDefault="007C46DF" w:rsidP="00605771">
      <w:pPr>
        <w:pStyle w:val="CommentText"/>
        <w:numPr>
          <w:ilvl w:val="0"/>
          <w:numId w:val="46"/>
        </w:numPr>
        <w:spacing w:after="60"/>
        <w:ind w:left="426"/>
        <w:rPr>
          <w:color w:val="000000" w:themeColor="text1"/>
        </w:rPr>
      </w:pPr>
      <w:r w:rsidRPr="007C46DF">
        <w:rPr>
          <w:color w:val="000000" w:themeColor="text1"/>
        </w:rPr>
        <w:t>FFS whether for the case of enabled periodic reservation, already reserved resources in upcoming periods can be re-evaluated</w:t>
      </w:r>
    </w:p>
    <w:p w14:paraId="71B11546" w14:textId="053EA8D0" w:rsidR="007C46DF" w:rsidRPr="00907AB3" w:rsidRDefault="007C46DF" w:rsidP="00605771">
      <w:pPr>
        <w:pStyle w:val="CommentText"/>
        <w:numPr>
          <w:ilvl w:val="1"/>
          <w:numId w:val="46"/>
        </w:numPr>
        <w:tabs>
          <w:tab w:val="clear" w:pos="1418"/>
        </w:tabs>
        <w:spacing w:after="60"/>
        <w:ind w:left="1134"/>
        <w:rPr>
          <w:color w:val="000000" w:themeColor="text1"/>
        </w:rPr>
      </w:pPr>
      <w:r w:rsidRPr="00907AB3">
        <w:rPr>
          <w:color w:val="000000" w:themeColor="text1"/>
        </w:rPr>
        <w:t>Yes, pre-selected and reserved resources in the current and upcoming periods are equally important.</w:t>
      </w:r>
      <w:r w:rsidR="00623658" w:rsidRPr="00907AB3">
        <w:rPr>
          <w:color w:val="000000" w:themeColor="text1"/>
        </w:rPr>
        <w:t xml:space="preserve"> </w:t>
      </w:r>
      <w:r w:rsidRPr="00907AB3">
        <w:rPr>
          <w:color w:val="000000" w:themeColor="text1"/>
        </w:rPr>
        <w:t>If one of already pre-selected / reserved resources in the upcoming periods is reserved</w:t>
      </w:r>
      <w:r w:rsidR="009F236F">
        <w:rPr>
          <w:color w:val="000000" w:themeColor="text1"/>
        </w:rPr>
        <w:t xml:space="preserve"> or </w:t>
      </w:r>
      <w:r w:rsidRPr="00907AB3">
        <w:rPr>
          <w:color w:val="000000" w:themeColor="text1"/>
        </w:rPr>
        <w:t>pre-empted by another UE (no longer in the identified resource set), this resource in the upcoming period and its corresponding resource in the current period should all be re-selected at the moment ‘m-T3’.</w:t>
      </w:r>
    </w:p>
    <w:p w14:paraId="2AF921D2" w14:textId="2D5A54DD" w:rsidR="007C46DF" w:rsidRPr="00907AB3" w:rsidRDefault="00623658" w:rsidP="00605771">
      <w:pPr>
        <w:pStyle w:val="CommentText"/>
        <w:numPr>
          <w:ilvl w:val="1"/>
          <w:numId w:val="46"/>
        </w:numPr>
        <w:tabs>
          <w:tab w:val="clear" w:pos="1418"/>
        </w:tabs>
        <w:spacing w:after="60"/>
        <w:ind w:left="1134"/>
        <w:rPr>
          <w:color w:val="000000" w:themeColor="text1"/>
        </w:rPr>
      </w:pPr>
      <w:r w:rsidRPr="00907AB3">
        <w:rPr>
          <w:color w:val="000000" w:themeColor="text1"/>
        </w:rPr>
        <w:t xml:space="preserve">Similarly, if a resource is reselected in the current period due to re-evaluation or pre-emption, its original corresponding pre-selected / reserved resource(s) in upcoming periods </w:t>
      </w:r>
      <w:r w:rsidR="00394BAE">
        <w:rPr>
          <w:color w:val="000000" w:themeColor="text1"/>
        </w:rPr>
        <w:t>should be</w:t>
      </w:r>
      <w:r w:rsidRPr="00907AB3">
        <w:rPr>
          <w:color w:val="000000" w:themeColor="text1"/>
        </w:rPr>
        <w:t xml:space="preserve"> considered as “released” at least by the Tx (resource reselecting) UE, and new corresponding periodic resource(s) should be re-selected in the upcoming periods and signalled in the SCI in slot ‘m’.</w:t>
      </w:r>
    </w:p>
    <w:p w14:paraId="2B6F428C" w14:textId="6F87C145" w:rsidR="00623658" w:rsidRPr="009C4C66" w:rsidRDefault="00623658" w:rsidP="009C4C66">
      <w:pPr>
        <w:pStyle w:val="CommentText"/>
        <w:tabs>
          <w:tab w:val="clear" w:pos="1418"/>
        </w:tabs>
        <w:spacing w:after="60"/>
        <w:rPr>
          <w:b/>
          <w:bCs/>
          <w:i/>
          <w:iCs/>
          <w:color w:val="000000" w:themeColor="text1"/>
        </w:rPr>
      </w:pPr>
      <w:r w:rsidRPr="009C4C66">
        <w:rPr>
          <w:b/>
          <w:bCs/>
          <w:i/>
          <w:iCs/>
          <w:color w:val="000000" w:themeColor="text1"/>
        </w:rPr>
        <w:t>Proposal</w:t>
      </w:r>
      <w:r w:rsidR="009C4C66">
        <w:rPr>
          <w:b/>
          <w:bCs/>
          <w:i/>
          <w:iCs/>
          <w:color w:val="000000" w:themeColor="text1"/>
        </w:rPr>
        <w:t xml:space="preserve"> 12</w:t>
      </w:r>
      <w:r w:rsidRPr="009C4C66">
        <w:rPr>
          <w:b/>
          <w:bCs/>
          <w:i/>
          <w:iCs/>
          <w:color w:val="000000" w:themeColor="text1"/>
        </w:rPr>
        <w:t>: For the case of enabled periodic reservation, already pre-selected or reserved resources in upcoming periods to be signalled in slot ‘m’ should be re-evaluated at the moment ‘m-T3’</w:t>
      </w:r>
      <w:r w:rsidR="00907AB3" w:rsidRPr="009C4C66">
        <w:rPr>
          <w:b/>
          <w:bCs/>
          <w:i/>
          <w:iCs/>
          <w:color w:val="000000" w:themeColor="text1"/>
        </w:rPr>
        <w:t>.</w:t>
      </w:r>
    </w:p>
    <w:p w14:paraId="127E8250" w14:textId="693DD4C9" w:rsidR="00623658" w:rsidRPr="009C4C66" w:rsidRDefault="00623658" w:rsidP="009C4C66">
      <w:pPr>
        <w:pStyle w:val="CommentText"/>
        <w:numPr>
          <w:ilvl w:val="0"/>
          <w:numId w:val="26"/>
        </w:numPr>
        <w:rPr>
          <w:b/>
          <w:bCs/>
          <w:i/>
          <w:iCs/>
          <w:color w:val="000000" w:themeColor="text1"/>
        </w:rPr>
      </w:pPr>
      <w:r w:rsidRPr="009C4C66">
        <w:rPr>
          <w:b/>
          <w:bCs/>
          <w:i/>
          <w:iCs/>
          <w:color w:val="000000" w:themeColor="text1"/>
        </w:rPr>
        <w:t>If one of pre-selected / reserved resources in the upcoming periods is reserved / pre-empted by another UE, this resource in the upcoming period and its corresponding resource in the current period should all be re-selected at the moment ‘m-T3’.</w:t>
      </w:r>
    </w:p>
    <w:p w14:paraId="0D9A7753" w14:textId="650A9310" w:rsidR="00A5268C" w:rsidRPr="009C4C66" w:rsidRDefault="00A5268C" w:rsidP="009C4C66">
      <w:pPr>
        <w:pStyle w:val="CommentText"/>
        <w:tabs>
          <w:tab w:val="clear" w:pos="1418"/>
          <w:tab w:val="clear" w:pos="4678"/>
          <w:tab w:val="clear" w:pos="5954"/>
          <w:tab w:val="clear" w:pos="7088"/>
        </w:tabs>
        <w:spacing w:after="0"/>
        <w:rPr>
          <w:b/>
          <w:bCs/>
          <w:i/>
          <w:iCs/>
          <w:color w:val="000000" w:themeColor="text1"/>
        </w:rPr>
      </w:pPr>
      <w:r w:rsidRPr="009C4C66">
        <w:rPr>
          <w:b/>
          <w:bCs/>
          <w:i/>
          <w:iCs/>
          <w:color w:val="000000" w:themeColor="text1"/>
        </w:rPr>
        <w:t>Proposal</w:t>
      </w:r>
      <w:r w:rsidR="009C4C66" w:rsidRPr="009C4C66">
        <w:rPr>
          <w:b/>
          <w:bCs/>
          <w:i/>
          <w:iCs/>
          <w:color w:val="000000" w:themeColor="text1"/>
        </w:rPr>
        <w:t xml:space="preserve"> 13</w:t>
      </w:r>
      <w:r w:rsidRPr="009C4C66">
        <w:rPr>
          <w:b/>
          <w:bCs/>
          <w:i/>
          <w:iCs/>
          <w:color w:val="000000" w:themeColor="text1"/>
        </w:rPr>
        <w:t xml:space="preserve">: For the case of enabled periodic reservation, if a resource is reselected due to re-evaluation or pre-emption, </w:t>
      </w:r>
    </w:p>
    <w:p w14:paraId="0C74A596" w14:textId="09E8AFF8" w:rsidR="00A5268C" w:rsidRPr="009C4C66" w:rsidRDefault="00A5268C" w:rsidP="00A5268C">
      <w:pPr>
        <w:pStyle w:val="CommentText"/>
        <w:numPr>
          <w:ilvl w:val="0"/>
          <w:numId w:val="26"/>
        </w:numPr>
        <w:spacing w:after="60"/>
        <w:rPr>
          <w:b/>
          <w:bCs/>
          <w:i/>
          <w:iCs/>
          <w:color w:val="000000" w:themeColor="text1"/>
        </w:rPr>
      </w:pPr>
      <w:r w:rsidRPr="009C4C66">
        <w:rPr>
          <w:b/>
          <w:bCs/>
          <w:i/>
          <w:iCs/>
          <w:color w:val="000000" w:themeColor="text1"/>
        </w:rPr>
        <w:t>its original corresponding pre-selected / reserved resource</w:t>
      </w:r>
      <w:r w:rsidR="00623658" w:rsidRPr="009C4C66">
        <w:rPr>
          <w:b/>
          <w:bCs/>
          <w:i/>
          <w:iCs/>
          <w:color w:val="000000" w:themeColor="text1"/>
        </w:rPr>
        <w:t>(s)</w:t>
      </w:r>
      <w:r w:rsidRPr="009C4C66">
        <w:rPr>
          <w:b/>
          <w:bCs/>
          <w:i/>
          <w:iCs/>
          <w:color w:val="000000" w:themeColor="text1"/>
        </w:rPr>
        <w:t xml:space="preserve"> in upcoming periods </w:t>
      </w:r>
      <w:r w:rsidR="00623658" w:rsidRPr="009C4C66">
        <w:rPr>
          <w:b/>
          <w:bCs/>
          <w:i/>
          <w:iCs/>
          <w:color w:val="000000" w:themeColor="text1"/>
        </w:rPr>
        <w:t>are</w:t>
      </w:r>
      <w:r w:rsidRPr="009C4C66">
        <w:rPr>
          <w:b/>
          <w:bCs/>
          <w:i/>
          <w:iCs/>
          <w:color w:val="000000" w:themeColor="text1"/>
        </w:rPr>
        <w:t xml:space="preserve"> considered as “released” at least by the Tx (resource reselecting) UE, and</w:t>
      </w:r>
    </w:p>
    <w:p w14:paraId="243C5FE6" w14:textId="21E46382" w:rsidR="00A5268C" w:rsidRPr="009C4C66" w:rsidRDefault="00A5268C" w:rsidP="009C4C66">
      <w:pPr>
        <w:pStyle w:val="CommentText"/>
        <w:numPr>
          <w:ilvl w:val="0"/>
          <w:numId w:val="26"/>
        </w:numPr>
        <w:rPr>
          <w:b/>
          <w:bCs/>
          <w:i/>
          <w:iCs/>
          <w:color w:val="000000" w:themeColor="text1"/>
        </w:rPr>
      </w:pPr>
      <w:r w:rsidRPr="009C4C66">
        <w:rPr>
          <w:b/>
          <w:bCs/>
          <w:i/>
          <w:iCs/>
          <w:color w:val="000000" w:themeColor="text1"/>
        </w:rPr>
        <w:t xml:space="preserve">new corresponding periodic resource(s) should be re-selected </w:t>
      </w:r>
      <w:r w:rsidR="00623658" w:rsidRPr="009C4C66">
        <w:rPr>
          <w:b/>
          <w:bCs/>
          <w:i/>
          <w:iCs/>
          <w:color w:val="000000" w:themeColor="text1"/>
        </w:rPr>
        <w:t>in</w:t>
      </w:r>
      <w:r w:rsidRPr="009C4C66">
        <w:rPr>
          <w:b/>
          <w:bCs/>
          <w:i/>
          <w:iCs/>
          <w:color w:val="000000" w:themeColor="text1"/>
        </w:rPr>
        <w:t xml:space="preserve"> the upcoming periods and </w:t>
      </w:r>
      <w:r w:rsidR="00623658" w:rsidRPr="009C4C66">
        <w:rPr>
          <w:b/>
          <w:bCs/>
          <w:i/>
          <w:iCs/>
          <w:color w:val="000000" w:themeColor="text1"/>
        </w:rPr>
        <w:t>signalled</w:t>
      </w:r>
      <w:r w:rsidRPr="009C4C66">
        <w:rPr>
          <w:b/>
          <w:bCs/>
          <w:i/>
          <w:iCs/>
          <w:color w:val="000000" w:themeColor="text1"/>
        </w:rPr>
        <w:t xml:space="preserve"> </w:t>
      </w:r>
      <w:r w:rsidR="00623658" w:rsidRPr="009C4C66">
        <w:rPr>
          <w:b/>
          <w:bCs/>
          <w:i/>
          <w:iCs/>
          <w:color w:val="000000" w:themeColor="text1"/>
        </w:rPr>
        <w:t xml:space="preserve">in the SCI </w:t>
      </w:r>
      <w:r w:rsidRPr="009C4C66">
        <w:rPr>
          <w:b/>
          <w:bCs/>
          <w:i/>
          <w:iCs/>
          <w:color w:val="000000" w:themeColor="text1"/>
        </w:rPr>
        <w:t>in slot ‘m’.</w:t>
      </w:r>
    </w:p>
    <w:p w14:paraId="7FE5F0CD" w14:textId="68432DA7" w:rsidR="00FD5DC2" w:rsidRPr="00FD5DC2" w:rsidRDefault="00FD5DC2" w:rsidP="00E101F6">
      <w:pPr>
        <w:pStyle w:val="CommentText"/>
        <w:spacing w:after="60"/>
        <w:rPr>
          <w:b/>
          <w:bCs/>
          <w:color w:val="000000" w:themeColor="text1"/>
          <w:u w:val="single"/>
        </w:rPr>
      </w:pPr>
      <w:r w:rsidRPr="00FD5DC2">
        <w:rPr>
          <w:b/>
          <w:bCs/>
          <w:color w:val="000000" w:themeColor="text1"/>
          <w:u w:val="single"/>
        </w:rPr>
        <w:lastRenderedPageBreak/>
        <w:t>Remaining Step 2 details (for initial resource selection, re-evaluation and pre-emption)</w:t>
      </w:r>
    </w:p>
    <w:p w14:paraId="59E7BA26" w14:textId="337913A0" w:rsidR="00F32EBB" w:rsidRDefault="004F6CFF" w:rsidP="00394BAE">
      <w:pPr>
        <w:pStyle w:val="CommentText"/>
        <w:numPr>
          <w:ilvl w:val="0"/>
          <w:numId w:val="48"/>
        </w:numPr>
        <w:tabs>
          <w:tab w:val="clear" w:pos="1418"/>
        </w:tabs>
        <w:spacing w:after="60"/>
        <w:ind w:left="426"/>
        <w:rPr>
          <w:color w:val="000000" w:themeColor="text1"/>
        </w:rPr>
      </w:pPr>
      <w:r w:rsidRPr="004F6CFF">
        <w:rPr>
          <w:color w:val="000000" w:themeColor="text1"/>
        </w:rPr>
        <w:t xml:space="preserve">In Step 2, a </w:t>
      </w:r>
      <w:r w:rsidRPr="00F42416">
        <w:rPr>
          <w:color w:val="000000" w:themeColor="text1"/>
        </w:rPr>
        <w:t>UE should/shall select</w:t>
      </w:r>
      <w:r w:rsidRPr="004F6CFF">
        <w:rPr>
          <w:color w:val="000000" w:themeColor="text1"/>
        </w:rPr>
        <w:t xml:space="preserve"> resources so that HARQ retransmission resources can be reserved by a prior SCI</w:t>
      </w:r>
      <w:r>
        <w:rPr>
          <w:color w:val="000000" w:themeColor="text1"/>
        </w:rPr>
        <w:t xml:space="preserve"> – issue related to should or shall in th</w:t>
      </w:r>
      <w:r w:rsidR="00394BAE">
        <w:rPr>
          <w:color w:val="000000" w:themeColor="text1"/>
        </w:rPr>
        <w:t>e following</w:t>
      </w:r>
      <w:r>
        <w:rPr>
          <w:color w:val="000000" w:themeColor="text1"/>
        </w:rPr>
        <w:t xml:space="preserve"> agreement</w:t>
      </w:r>
    </w:p>
    <w:p w14:paraId="7F242373" w14:textId="77777777" w:rsidR="007074D5" w:rsidRPr="006E7693" w:rsidRDefault="007074D5" w:rsidP="007074D5">
      <w:pPr>
        <w:spacing w:before="120"/>
        <w:ind w:left="993"/>
        <w:rPr>
          <w:rFonts w:ascii="Times New Roman" w:hAnsi="Times New Roman" w:cs="Times New Roman"/>
          <w:b/>
          <w:bCs/>
          <w:sz w:val="20"/>
          <w:szCs w:val="20"/>
          <w:highlight w:val="green"/>
          <w:lang w:val="en-US"/>
        </w:rPr>
      </w:pPr>
      <w:r w:rsidRPr="006E7693">
        <w:rPr>
          <w:rFonts w:ascii="Times New Roman" w:hAnsi="Times New Roman" w:cs="Times New Roman"/>
          <w:b/>
          <w:bCs/>
          <w:sz w:val="20"/>
          <w:szCs w:val="20"/>
          <w:highlight w:val="green"/>
        </w:rPr>
        <w:t>Agreements:</w:t>
      </w:r>
    </w:p>
    <w:p w14:paraId="2870F2AF" w14:textId="77777777" w:rsidR="007074D5" w:rsidRPr="00990995" w:rsidRDefault="007074D5" w:rsidP="007074D5">
      <w:pPr>
        <w:pStyle w:val="ListParagraph"/>
        <w:numPr>
          <w:ilvl w:val="0"/>
          <w:numId w:val="42"/>
        </w:numPr>
        <w:ind w:left="1701" w:firstLineChars="0"/>
        <w:jc w:val="both"/>
        <w:rPr>
          <w:rFonts w:ascii="Times New Roman" w:hAnsi="Times New Roman" w:cs="Times New Roman"/>
          <w:color w:val="000000" w:themeColor="text1"/>
          <w:sz w:val="20"/>
          <w:szCs w:val="20"/>
        </w:rPr>
      </w:pPr>
      <w:r w:rsidRPr="003143F5">
        <w:rPr>
          <w:rFonts w:ascii="Times New Roman" w:hAnsi="Times New Roman" w:cs="Times New Roman"/>
          <w:sz w:val="20"/>
          <w:szCs w:val="20"/>
        </w:rPr>
        <w:t xml:space="preserve">In Step 2, a UE should/shall select resources so that HARQ retransmission resources can be </w:t>
      </w:r>
      <w:r w:rsidRPr="00990995">
        <w:rPr>
          <w:rFonts w:ascii="Times New Roman" w:hAnsi="Times New Roman" w:cs="Times New Roman"/>
          <w:color w:val="000000" w:themeColor="text1"/>
          <w:sz w:val="20"/>
          <w:szCs w:val="20"/>
        </w:rPr>
        <w:t>reserved by a prior SCI, except that</w:t>
      </w:r>
    </w:p>
    <w:p w14:paraId="3A533153" w14:textId="77777777" w:rsidR="007074D5" w:rsidRDefault="007074D5" w:rsidP="007074D5">
      <w:pPr>
        <w:pStyle w:val="ListParagraph"/>
        <w:numPr>
          <w:ilvl w:val="1"/>
          <w:numId w:val="42"/>
        </w:numPr>
        <w:ind w:left="2410" w:firstLineChars="0"/>
        <w:jc w:val="both"/>
        <w:rPr>
          <w:rFonts w:ascii="Times New Roman" w:hAnsi="Times New Roman" w:cs="Times New Roman"/>
          <w:color w:val="000000" w:themeColor="text1"/>
          <w:sz w:val="20"/>
          <w:szCs w:val="20"/>
        </w:rPr>
      </w:pPr>
      <w:r w:rsidRPr="00990995">
        <w:rPr>
          <w:rFonts w:ascii="Times New Roman" w:hAnsi="Times New Roman" w:cs="Times New Roman"/>
          <w:color w:val="000000" w:themeColor="text1"/>
          <w:sz w:val="20"/>
          <w:szCs w:val="20"/>
        </w:rPr>
        <w:t>In case no resource can be found for reservation (e.g., based on the identified candidate set after Step 1) for a retransmission of a TB, the re-transmission can be transmitted on a resource that is not reserved</w:t>
      </w:r>
    </w:p>
    <w:p w14:paraId="6B06CE45" w14:textId="5EECB7C7" w:rsidR="007074D5" w:rsidRPr="007074D5" w:rsidRDefault="007074D5" w:rsidP="00394BAE">
      <w:pPr>
        <w:pStyle w:val="ListParagraph"/>
        <w:numPr>
          <w:ilvl w:val="1"/>
          <w:numId w:val="42"/>
        </w:numPr>
        <w:spacing w:after="120"/>
        <w:ind w:left="2410" w:firstLineChars="0"/>
        <w:jc w:val="both"/>
        <w:rPr>
          <w:rFonts w:ascii="Times New Roman" w:hAnsi="Times New Roman" w:cs="Times New Roman"/>
          <w:color w:val="000000" w:themeColor="text1"/>
          <w:sz w:val="20"/>
          <w:szCs w:val="20"/>
        </w:rPr>
      </w:pPr>
      <w:r w:rsidRPr="007074D5">
        <w:rPr>
          <w:rFonts w:ascii="Times New Roman" w:hAnsi="Times New Roman" w:cs="Times New Roman"/>
          <w:color w:val="000000" w:themeColor="text1"/>
          <w:sz w:val="20"/>
          <w:szCs w:val="20"/>
        </w:rPr>
        <w:t>After the resource selection is performed</w:t>
      </w:r>
      <w:r w:rsidRPr="007074D5">
        <w:rPr>
          <w:rFonts w:ascii="Times New Roman" w:hAnsi="Times New Roman" w:cs="Times New Roman"/>
          <w:color w:val="000000" w:themeColor="text1"/>
          <w:sz w:val="20"/>
          <w:szCs w:val="20"/>
          <w:lang w:eastAsia="ja-JP"/>
        </w:rPr>
        <w:t xml:space="preserve">, </w:t>
      </w:r>
      <w:r w:rsidRPr="007074D5">
        <w:rPr>
          <w:rFonts w:ascii="Times New Roman" w:hAnsi="Times New Roman" w:cs="Times New Roman"/>
          <w:color w:val="000000" w:themeColor="text1"/>
          <w:sz w:val="20"/>
          <w:szCs w:val="20"/>
        </w:rPr>
        <w:t>HARQ retransmission on a resource not reserved by a prior SCI is allowed due to transmission dropping caused by prioritization, pre-emption and congestion control</w:t>
      </w:r>
    </w:p>
    <w:p w14:paraId="6B0049A7" w14:textId="77777777" w:rsidR="00394BAE" w:rsidRDefault="00990995" w:rsidP="00394BAE">
      <w:pPr>
        <w:pStyle w:val="CommentText"/>
        <w:numPr>
          <w:ilvl w:val="0"/>
          <w:numId w:val="49"/>
        </w:numPr>
        <w:tabs>
          <w:tab w:val="clear" w:pos="1418"/>
        </w:tabs>
        <w:spacing w:after="60"/>
        <w:ind w:left="1134"/>
        <w:rPr>
          <w:color w:val="000000" w:themeColor="text1"/>
        </w:rPr>
      </w:pPr>
      <w:r>
        <w:rPr>
          <w:color w:val="000000" w:themeColor="text1"/>
        </w:rPr>
        <w:t xml:space="preserve">In the above agreement reached during the last meeting, it is understood that the first two sub-bullets are the exceptional cases when a retransmission </w:t>
      </w:r>
      <w:r w:rsidR="007369B6">
        <w:rPr>
          <w:color w:val="000000" w:themeColor="text1"/>
        </w:rPr>
        <w:t>is allowed</w:t>
      </w:r>
      <w:r>
        <w:rPr>
          <w:color w:val="000000" w:themeColor="text1"/>
        </w:rPr>
        <w:t xml:space="preserve"> be transmitted on a resource that is not reserved by a prior SCI.</w:t>
      </w:r>
    </w:p>
    <w:p w14:paraId="179FC6ED" w14:textId="5B87276C" w:rsidR="007369B6" w:rsidRPr="00394BAE" w:rsidRDefault="007369B6" w:rsidP="00394BAE">
      <w:pPr>
        <w:pStyle w:val="CommentText"/>
        <w:numPr>
          <w:ilvl w:val="0"/>
          <w:numId w:val="49"/>
        </w:numPr>
        <w:tabs>
          <w:tab w:val="clear" w:pos="1418"/>
        </w:tabs>
        <w:spacing w:after="60"/>
        <w:ind w:left="1134"/>
        <w:rPr>
          <w:color w:val="000000" w:themeColor="text1"/>
        </w:rPr>
      </w:pPr>
      <w:r w:rsidRPr="00394BAE">
        <w:rPr>
          <w:color w:val="000000" w:themeColor="text1"/>
        </w:rPr>
        <w:t>Especially in the first sub-bullet, it has already outlined and allowed for the case when no resource can be found for reservation for a retransmission of a TB. As such, the UE shall always select resources so that HARQ retransmission resources can be reserved by a prior SCI. If the wording “should” is chosen in the agreement, effectively this means that even when there is one resource can be selected and reserved by a prior SCI, the UE can still freely choose another resource that cannot be reserved by a prior SCI.</w:t>
      </w:r>
      <w:r w:rsidR="00EE2583" w:rsidRPr="00394BAE">
        <w:rPr>
          <w:color w:val="000000" w:themeColor="text1"/>
        </w:rPr>
        <w:t xml:space="preserve"> </w:t>
      </w:r>
      <w:r w:rsidRPr="00394BAE">
        <w:rPr>
          <w:color w:val="000000" w:themeColor="text1"/>
        </w:rPr>
        <w:t>In another words, if the wording “shall” is chosen, then the UE will have to select a retransmission resource that can be reserved by a prior SCI when</w:t>
      </w:r>
      <w:r w:rsidR="00EE2583" w:rsidRPr="00394BAE">
        <w:rPr>
          <w:color w:val="000000" w:themeColor="text1"/>
        </w:rPr>
        <w:t>ever this resource exist. This UE behaviour is necessary in our view to ensure transmission performance and reliability.</w:t>
      </w:r>
    </w:p>
    <w:p w14:paraId="0EDC03A0" w14:textId="77777777" w:rsidR="00990995" w:rsidRPr="00990995" w:rsidRDefault="00990995" w:rsidP="00990995">
      <w:pPr>
        <w:pStyle w:val="BodyText"/>
        <w:spacing w:after="60"/>
        <w:ind w:left="567"/>
        <w:rPr>
          <w:color w:val="000000" w:themeColor="text1"/>
          <w:sz w:val="20"/>
          <w:szCs w:val="20"/>
          <w:lang w:val="en-US"/>
        </w:rPr>
      </w:pPr>
    </w:p>
    <w:p w14:paraId="64E96614" w14:textId="04682023" w:rsidR="00990995" w:rsidRPr="00990995" w:rsidRDefault="00F42416" w:rsidP="009C4C66">
      <w:pPr>
        <w:pStyle w:val="BodyText"/>
        <w:spacing w:after="60"/>
        <w:rPr>
          <w:b/>
          <w:bCs/>
          <w:i/>
          <w:iCs/>
          <w:color w:val="000000" w:themeColor="text1"/>
          <w:sz w:val="20"/>
          <w:szCs w:val="20"/>
        </w:rPr>
      </w:pPr>
      <w:r w:rsidRPr="00990995">
        <w:rPr>
          <w:b/>
          <w:bCs/>
          <w:i/>
          <w:iCs/>
          <w:color w:val="000000" w:themeColor="text1"/>
          <w:sz w:val="20"/>
          <w:szCs w:val="20"/>
        </w:rPr>
        <w:t>Proposal</w:t>
      </w:r>
      <w:r w:rsidR="00990995" w:rsidRPr="00990995">
        <w:rPr>
          <w:b/>
          <w:bCs/>
          <w:i/>
          <w:iCs/>
          <w:color w:val="000000" w:themeColor="text1"/>
          <w:sz w:val="20"/>
          <w:szCs w:val="20"/>
        </w:rPr>
        <w:t xml:space="preserve"> 1</w:t>
      </w:r>
      <w:r w:rsidR="009C4C66">
        <w:rPr>
          <w:b/>
          <w:bCs/>
          <w:i/>
          <w:iCs/>
          <w:color w:val="000000" w:themeColor="text1"/>
          <w:sz w:val="20"/>
          <w:szCs w:val="20"/>
        </w:rPr>
        <w:t>4</w:t>
      </w:r>
      <w:r w:rsidRPr="00990995">
        <w:rPr>
          <w:b/>
          <w:bCs/>
          <w:i/>
          <w:iCs/>
          <w:color w:val="000000" w:themeColor="text1"/>
          <w:sz w:val="20"/>
          <w:szCs w:val="20"/>
        </w:rPr>
        <w:t xml:space="preserve">: </w:t>
      </w:r>
      <w:r w:rsidR="00990995" w:rsidRPr="00990995">
        <w:rPr>
          <w:b/>
          <w:bCs/>
          <w:i/>
          <w:iCs/>
          <w:color w:val="000000" w:themeColor="text1"/>
          <w:sz w:val="20"/>
          <w:szCs w:val="20"/>
        </w:rPr>
        <w:t>Update RAN1#100bis-e mode 2 agreement as:</w:t>
      </w:r>
    </w:p>
    <w:tbl>
      <w:tblPr>
        <w:tblStyle w:val="TableGrid"/>
        <w:tblW w:w="0" w:type="auto"/>
        <w:tblInd w:w="851" w:type="dxa"/>
        <w:tblLook w:val="04A0" w:firstRow="1" w:lastRow="0" w:firstColumn="1" w:lastColumn="0" w:noHBand="0" w:noVBand="1"/>
      </w:tblPr>
      <w:tblGrid>
        <w:gridCol w:w="8165"/>
      </w:tblGrid>
      <w:tr w:rsidR="007074D5" w14:paraId="759164CE" w14:textId="77777777" w:rsidTr="007074D5">
        <w:tc>
          <w:tcPr>
            <w:tcW w:w="9016" w:type="dxa"/>
          </w:tcPr>
          <w:p w14:paraId="05E17462" w14:textId="77777777" w:rsidR="007074D5" w:rsidRPr="006E7693" w:rsidRDefault="007074D5" w:rsidP="007074D5">
            <w:pPr>
              <w:spacing w:before="120"/>
              <w:rPr>
                <w:rFonts w:ascii="Times New Roman" w:hAnsi="Times New Roman" w:cs="Times New Roman"/>
                <w:b/>
                <w:bCs/>
                <w:sz w:val="20"/>
                <w:szCs w:val="20"/>
                <w:highlight w:val="green"/>
                <w:lang w:val="en-US"/>
              </w:rPr>
            </w:pPr>
            <w:r w:rsidRPr="006E7693">
              <w:rPr>
                <w:rFonts w:ascii="Times New Roman" w:hAnsi="Times New Roman" w:cs="Times New Roman"/>
                <w:b/>
                <w:bCs/>
                <w:sz w:val="20"/>
                <w:szCs w:val="20"/>
                <w:highlight w:val="green"/>
              </w:rPr>
              <w:t>Agreements:</w:t>
            </w:r>
          </w:p>
          <w:p w14:paraId="353A801C" w14:textId="77777777" w:rsidR="007074D5" w:rsidRPr="00990995" w:rsidRDefault="007074D5" w:rsidP="007074D5">
            <w:pPr>
              <w:pStyle w:val="ListParagraph"/>
              <w:numPr>
                <w:ilvl w:val="0"/>
                <w:numId w:val="42"/>
              </w:numPr>
              <w:ind w:firstLineChars="0"/>
              <w:jc w:val="both"/>
              <w:rPr>
                <w:rFonts w:ascii="Times New Roman" w:hAnsi="Times New Roman" w:cs="Times New Roman"/>
                <w:color w:val="000000" w:themeColor="text1"/>
                <w:sz w:val="20"/>
                <w:szCs w:val="20"/>
              </w:rPr>
            </w:pPr>
            <w:r w:rsidRPr="003143F5">
              <w:rPr>
                <w:rFonts w:ascii="Times New Roman" w:hAnsi="Times New Roman" w:cs="Times New Roman"/>
                <w:sz w:val="20"/>
                <w:szCs w:val="20"/>
              </w:rPr>
              <w:t xml:space="preserve">In Step 2, a UE </w:t>
            </w:r>
            <w:r w:rsidRPr="00990995">
              <w:rPr>
                <w:rFonts w:ascii="Times New Roman" w:hAnsi="Times New Roman" w:cs="Times New Roman"/>
                <w:b/>
                <w:bCs/>
                <w:color w:val="FF0000"/>
                <w:sz w:val="20"/>
                <w:szCs w:val="20"/>
                <w:u w:val="single"/>
              </w:rPr>
              <w:t>shall</w:t>
            </w:r>
            <w:r w:rsidRPr="00990995">
              <w:rPr>
                <w:rFonts w:ascii="Times New Roman" w:hAnsi="Times New Roman" w:cs="Times New Roman"/>
                <w:color w:val="FF0000"/>
                <w:sz w:val="20"/>
                <w:szCs w:val="20"/>
              </w:rPr>
              <w:t xml:space="preserve"> </w:t>
            </w:r>
            <w:r w:rsidRPr="003143F5">
              <w:rPr>
                <w:rFonts w:ascii="Times New Roman" w:hAnsi="Times New Roman" w:cs="Times New Roman"/>
                <w:sz w:val="20"/>
                <w:szCs w:val="20"/>
              </w:rPr>
              <w:t xml:space="preserve">select resources so that HARQ retransmission resources can be </w:t>
            </w:r>
            <w:r w:rsidRPr="00990995">
              <w:rPr>
                <w:rFonts w:ascii="Times New Roman" w:hAnsi="Times New Roman" w:cs="Times New Roman"/>
                <w:color w:val="000000" w:themeColor="text1"/>
                <w:sz w:val="20"/>
                <w:szCs w:val="20"/>
              </w:rPr>
              <w:t>reserved by a prior SCI, except that</w:t>
            </w:r>
          </w:p>
          <w:p w14:paraId="205187F8" w14:textId="77777777" w:rsidR="007074D5" w:rsidRDefault="007074D5" w:rsidP="007074D5">
            <w:pPr>
              <w:pStyle w:val="ListParagraph"/>
              <w:numPr>
                <w:ilvl w:val="1"/>
                <w:numId w:val="42"/>
              </w:numPr>
              <w:ind w:firstLineChars="0"/>
              <w:jc w:val="both"/>
              <w:rPr>
                <w:rFonts w:ascii="Times New Roman" w:hAnsi="Times New Roman" w:cs="Times New Roman"/>
                <w:color w:val="000000" w:themeColor="text1"/>
                <w:sz w:val="20"/>
                <w:szCs w:val="20"/>
              </w:rPr>
            </w:pPr>
            <w:r w:rsidRPr="00990995">
              <w:rPr>
                <w:rFonts w:ascii="Times New Roman" w:hAnsi="Times New Roman" w:cs="Times New Roman"/>
                <w:color w:val="000000" w:themeColor="text1"/>
                <w:sz w:val="20"/>
                <w:szCs w:val="20"/>
              </w:rPr>
              <w:t>In case no resource can be found for reservation (e.g., based on the identified candidate set after Step 1) for a retransmission of a TB, the re-transmission can be transmitted on a resource that is not reserved</w:t>
            </w:r>
          </w:p>
          <w:p w14:paraId="3D94190A" w14:textId="3E4F2423" w:rsidR="007074D5" w:rsidRPr="007074D5" w:rsidRDefault="007074D5" w:rsidP="007074D5">
            <w:pPr>
              <w:pStyle w:val="ListParagraph"/>
              <w:numPr>
                <w:ilvl w:val="1"/>
                <w:numId w:val="42"/>
              </w:numPr>
              <w:spacing w:after="120"/>
              <w:ind w:firstLineChars="0"/>
              <w:jc w:val="both"/>
              <w:rPr>
                <w:rFonts w:ascii="Times New Roman" w:hAnsi="Times New Roman" w:cs="Times New Roman"/>
                <w:color w:val="000000" w:themeColor="text1"/>
                <w:sz w:val="20"/>
                <w:szCs w:val="20"/>
              </w:rPr>
            </w:pPr>
            <w:r w:rsidRPr="00990995">
              <w:rPr>
                <w:rFonts w:ascii="Times New Roman" w:hAnsi="Times New Roman" w:cs="Times New Roman"/>
                <w:color w:val="000000" w:themeColor="text1"/>
                <w:sz w:val="20"/>
                <w:szCs w:val="20"/>
              </w:rPr>
              <w:t>After the resource selection is performed</w:t>
            </w:r>
            <w:r w:rsidRPr="00990995">
              <w:rPr>
                <w:rFonts w:ascii="Times New Roman" w:hAnsi="Times New Roman" w:cs="Times New Roman"/>
                <w:color w:val="000000" w:themeColor="text1"/>
                <w:sz w:val="20"/>
                <w:szCs w:val="20"/>
                <w:lang w:eastAsia="ja-JP"/>
              </w:rPr>
              <w:t xml:space="preserve">, </w:t>
            </w:r>
            <w:r w:rsidRPr="00990995">
              <w:rPr>
                <w:rFonts w:ascii="Times New Roman" w:hAnsi="Times New Roman" w:cs="Times New Roman"/>
                <w:color w:val="000000" w:themeColor="text1"/>
                <w:sz w:val="20"/>
                <w:szCs w:val="20"/>
              </w:rPr>
              <w:t>HARQ retransmission on a resource not reserved by a prior SCI is allowed due to transmission dropping caused by prioritization, pre-emption and congestion control</w:t>
            </w:r>
          </w:p>
        </w:tc>
      </w:tr>
    </w:tbl>
    <w:p w14:paraId="7AC46EC3" w14:textId="77777777" w:rsidR="007074D5" w:rsidRDefault="007074D5" w:rsidP="00990995">
      <w:pPr>
        <w:spacing w:before="120"/>
        <w:ind w:left="851"/>
        <w:rPr>
          <w:rFonts w:ascii="Times New Roman" w:hAnsi="Times New Roman" w:cs="Times New Roman"/>
          <w:b/>
          <w:bCs/>
          <w:sz w:val="20"/>
          <w:szCs w:val="20"/>
          <w:highlight w:val="green"/>
        </w:rPr>
      </w:pPr>
    </w:p>
    <w:p w14:paraId="5BCEA9E9" w14:textId="52106461" w:rsidR="0091081E" w:rsidRDefault="0091081E" w:rsidP="00394BAE">
      <w:pPr>
        <w:pStyle w:val="CommentText"/>
        <w:numPr>
          <w:ilvl w:val="0"/>
          <w:numId w:val="48"/>
        </w:numPr>
        <w:tabs>
          <w:tab w:val="clear" w:pos="1418"/>
        </w:tabs>
        <w:spacing w:after="60"/>
        <w:ind w:left="426"/>
        <w:rPr>
          <w:color w:val="000000" w:themeColor="text1"/>
        </w:rPr>
      </w:pPr>
      <w:r>
        <w:rPr>
          <w:color w:val="000000" w:themeColor="text1"/>
        </w:rPr>
        <w:t>Re-evaluation</w:t>
      </w:r>
      <w:r w:rsidR="005A3305">
        <w:rPr>
          <w:color w:val="000000" w:themeColor="text1"/>
        </w:rPr>
        <w:t>/pre-emption</w:t>
      </w:r>
      <w:r>
        <w:rPr>
          <w:color w:val="000000" w:themeColor="text1"/>
        </w:rPr>
        <w:t xml:space="preserve">: </w:t>
      </w:r>
      <w:r w:rsidRPr="00691B05">
        <w:rPr>
          <w:color w:val="000000" w:themeColor="text1"/>
        </w:rPr>
        <w:t xml:space="preserve">FFS how to handle the case that there </w:t>
      </w:r>
      <w:r>
        <w:rPr>
          <w:color w:val="000000" w:themeColor="text1"/>
        </w:rPr>
        <w:t>are</w:t>
      </w:r>
      <w:r w:rsidRPr="00691B05">
        <w:rPr>
          <w:color w:val="000000" w:themeColor="text1"/>
        </w:rPr>
        <w:t xml:space="preserve"> no resources satisfying the timing restrictions </w:t>
      </w:r>
      <w:r w:rsidR="00B00020">
        <w:rPr>
          <w:color w:val="000000" w:themeColor="text1"/>
        </w:rPr>
        <w:t xml:space="preserve">(HARQ RTT related min time gap Z) </w:t>
      </w:r>
      <w:r w:rsidRPr="00691B05">
        <w:rPr>
          <w:color w:val="000000" w:themeColor="text1"/>
        </w:rPr>
        <w:t>in the identified resource set after Step 1</w:t>
      </w:r>
    </w:p>
    <w:p w14:paraId="7F60807E" w14:textId="040FF798" w:rsidR="00F32EBB" w:rsidRDefault="00F32EBB" w:rsidP="00394BAE">
      <w:pPr>
        <w:pStyle w:val="CommentText"/>
        <w:numPr>
          <w:ilvl w:val="0"/>
          <w:numId w:val="50"/>
        </w:numPr>
        <w:tabs>
          <w:tab w:val="clear" w:pos="1418"/>
        </w:tabs>
        <w:spacing w:after="60"/>
        <w:ind w:left="1134"/>
        <w:rPr>
          <w:color w:val="000000" w:themeColor="text1"/>
        </w:rPr>
      </w:pPr>
      <w:r>
        <w:rPr>
          <w:color w:val="000000" w:themeColor="text1"/>
        </w:rPr>
        <w:t xml:space="preserve">In the case of re-evaluation, all </w:t>
      </w:r>
      <w:r w:rsidR="00013259">
        <w:rPr>
          <w:color w:val="000000" w:themeColor="text1"/>
        </w:rPr>
        <w:t xml:space="preserve">remaining </w:t>
      </w:r>
      <w:r>
        <w:rPr>
          <w:color w:val="000000" w:themeColor="text1"/>
        </w:rPr>
        <w:t>resources are pre-selected</w:t>
      </w:r>
      <w:r w:rsidR="00013259">
        <w:rPr>
          <w:color w:val="000000" w:themeColor="text1"/>
        </w:rPr>
        <w:t xml:space="preserve"> (not yet used or reserved)</w:t>
      </w:r>
      <w:r>
        <w:rPr>
          <w:color w:val="000000" w:themeColor="text1"/>
        </w:rPr>
        <w:t xml:space="preserve">. </w:t>
      </w:r>
      <w:r w:rsidR="00013259">
        <w:rPr>
          <w:color w:val="000000" w:themeColor="text1"/>
        </w:rPr>
        <w:t>According to agreement reached in RAN1#100bis-e, since it is allowed for a UE implementation to reselect any pre-selected resources in order to ensure timing restriction (in this case the HARQ RTT related min gap Z), the UE can re-select as many pre-selected resources as it needs to, including all remaining ones. We believe it is possible for a UE to always satisfy this timing restriction.</w:t>
      </w:r>
    </w:p>
    <w:p w14:paraId="4019F372" w14:textId="1C193F61" w:rsidR="00B00020" w:rsidRDefault="00F32EBB" w:rsidP="00394BAE">
      <w:pPr>
        <w:pStyle w:val="CommentText"/>
        <w:numPr>
          <w:ilvl w:val="0"/>
          <w:numId w:val="50"/>
        </w:numPr>
        <w:tabs>
          <w:tab w:val="clear" w:pos="1418"/>
        </w:tabs>
        <w:spacing w:after="60"/>
        <w:ind w:left="1134"/>
        <w:rPr>
          <w:color w:val="000000" w:themeColor="text1"/>
        </w:rPr>
      </w:pPr>
      <w:r>
        <w:rPr>
          <w:color w:val="000000" w:themeColor="text1"/>
        </w:rPr>
        <w:t>In the case of pre-emption, pre-selected resources are always after the reserved resources. If a reserved resource is pre-empted and needs to be reselected as shown by resource Ry in Figure 2, at least the following pre-selected resource Rz or even the pre-selected resource after, if any, can be reselected in order to ensure the timing restriction (based on the agreement reached in RAN1#100bis-e).</w:t>
      </w:r>
    </w:p>
    <w:p w14:paraId="04EF26E7" w14:textId="77777777" w:rsidR="00041385" w:rsidRDefault="00041385" w:rsidP="00041385">
      <w:pPr>
        <w:pStyle w:val="BodyText"/>
        <w:keepNext/>
        <w:spacing w:after="60"/>
        <w:jc w:val="right"/>
      </w:pPr>
      <w:r w:rsidRPr="00041385">
        <w:rPr>
          <w:noProof/>
        </w:rPr>
        <w:lastRenderedPageBreak/>
        <w:drawing>
          <wp:inline distT="0" distB="0" distL="0" distR="0" wp14:anchorId="066214D2" wp14:editId="02AD9389">
            <wp:extent cx="5184140" cy="1887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4140" cy="1887220"/>
                    </a:xfrm>
                    <a:prstGeom prst="rect">
                      <a:avLst/>
                    </a:prstGeom>
                    <a:noFill/>
                    <a:ln>
                      <a:noFill/>
                    </a:ln>
                  </pic:spPr>
                </pic:pic>
              </a:graphicData>
            </a:graphic>
          </wp:inline>
        </w:drawing>
      </w:r>
    </w:p>
    <w:p w14:paraId="0FA12B08" w14:textId="6B46F883" w:rsidR="00041385" w:rsidRPr="00A64C37" w:rsidRDefault="00041385" w:rsidP="00041385">
      <w:pPr>
        <w:pStyle w:val="Caption"/>
        <w:jc w:val="center"/>
        <w:rPr>
          <w:b/>
          <w:bCs/>
          <w:color w:val="000000" w:themeColor="text1"/>
          <w:sz w:val="22"/>
          <w:szCs w:val="22"/>
        </w:rPr>
      </w:pPr>
      <w:r w:rsidRPr="00A64C37">
        <w:rPr>
          <w:b/>
          <w:bCs/>
          <w:color w:val="000000" w:themeColor="text1"/>
          <w:sz w:val="20"/>
          <w:szCs w:val="20"/>
        </w:rPr>
        <w:t xml:space="preserve">Figure </w:t>
      </w:r>
      <w:r w:rsidRPr="00A64C37">
        <w:rPr>
          <w:b/>
          <w:bCs/>
          <w:color w:val="000000" w:themeColor="text1"/>
          <w:sz w:val="20"/>
          <w:szCs w:val="20"/>
        </w:rPr>
        <w:fldChar w:fldCharType="begin"/>
      </w:r>
      <w:r w:rsidRPr="00A64C37">
        <w:rPr>
          <w:b/>
          <w:bCs/>
          <w:color w:val="000000" w:themeColor="text1"/>
          <w:sz w:val="20"/>
          <w:szCs w:val="20"/>
        </w:rPr>
        <w:instrText xml:space="preserve"> SEQ Figure \* ARABIC </w:instrText>
      </w:r>
      <w:r w:rsidRPr="00A64C37">
        <w:rPr>
          <w:b/>
          <w:bCs/>
          <w:color w:val="000000" w:themeColor="text1"/>
          <w:sz w:val="20"/>
          <w:szCs w:val="20"/>
        </w:rPr>
        <w:fldChar w:fldCharType="separate"/>
      </w:r>
      <w:r w:rsidRPr="00A64C37">
        <w:rPr>
          <w:b/>
          <w:bCs/>
          <w:noProof/>
          <w:color w:val="000000" w:themeColor="text1"/>
          <w:sz w:val="20"/>
          <w:szCs w:val="20"/>
        </w:rPr>
        <w:t>2</w:t>
      </w:r>
      <w:r w:rsidRPr="00A64C37">
        <w:rPr>
          <w:b/>
          <w:bCs/>
          <w:color w:val="000000" w:themeColor="text1"/>
          <w:sz w:val="20"/>
          <w:szCs w:val="20"/>
        </w:rPr>
        <w:fldChar w:fldCharType="end"/>
      </w:r>
    </w:p>
    <w:p w14:paraId="2E5EF46D" w14:textId="1DA1C060" w:rsidR="00194342" w:rsidRDefault="00194342" w:rsidP="00394BAE">
      <w:pPr>
        <w:pStyle w:val="CommentText"/>
        <w:numPr>
          <w:ilvl w:val="0"/>
          <w:numId w:val="50"/>
        </w:numPr>
        <w:tabs>
          <w:tab w:val="clear" w:pos="1418"/>
        </w:tabs>
        <w:spacing w:after="60"/>
        <w:ind w:left="1134"/>
        <w:rPr>
          <w:color w:val="000000" w:themeColor="text1"/>
        </w:rPr>
      </w:pPr>
      <w:r>
        <w:rPr>
          <w:color w:val="000000" w:themeColor="text1"/>
        </w:rPr>
        <w:t xml:space="preserve">In </w:t>
      </w:r>
      <w:r w:rsidR="000D732A">
        <w:rPr>
          <w:color w:val="000000" w:themeColor="text1"/>
        </w:rPr>
        <w:t>a</w:t>
      </w:r>
      <w:r>
        <w:rPr>
          <w:color w:val="000000" w:themeColor="text1"/>
        </w:rPr>
        <w:t xml:space="preserve"> worst case, dropping of the pre-empted resource </w:t>
      </w:r>
      <w:r w:rsidR="000D732A">
        <w:rPr>
          <w:color w:val="000000" w:themeColor="text1"/>
        </w:rPr>
        <w:t xml:space="preserve">can be done </w:t>
      </w:r>
      <w:r>
        <w:rPr>
          <w:color w:val="000000" w:themeColor="text1"/>
        </w:rPr>
        <w:t>if HARQ RTT related min time gap Z cannot be satisfied by any of the candidate potential replacement resources.</w:t>
      </w:r>
      <w:r w:rsidR="000D732A">
        <w:rPr>
          <w:color w:val="000000" w:themeColor="text1"/>
        </w:rPr>
        <w:t xml:space="preserve"> As shown in Figure 3, resource Ry can be dropped (due to pre-emption) if there are no suitable resources can be found between slot ‘m’ and resource Rz such that there is a minimum time gap Z between the re-selected resource and Rz.</w:t>
      </w:r>
    </w:p>
    <w:p w14:paraId="258683D2" w14:textId="77777777" w:rsidR="00041385" w:rsidRDefault="00041385" w:rsidP="00041385">
      <w:pPr>
        <w:pStyle w:val="BodyText"/>
        <w:keepNext/>
        <w:spacing w:after="60"/>
        <w:jc w:val="right"/>
      </w:pPr>
      <w:r w:rsidRPr="00041385">
        <w:rPr>
          <w:noProof/>
        </w:rPr>
        <w:drawing>
          <wp:inline distT="0" distB="0" distL="0" distR="0" wp14:anchorId="5A611D72" wp14:editId="04383D50">
            <wp:extent cx="4823460" cy="1971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3460" cy="1971675"/>
                    </a:xfrm>
                    <a:prstGeom prst="rect">
                      <a:avLst/>
                    </a:prstGeom>
                    <a:noFill/>
                    <a:ln>
                      <a:noFill/>
                    </a:ln>
                  </pic:spPr>
                </pic:pic>
              </a:graphicData>
            </a:graphic>
          </wp:inline>
        </w:drawing>
      </w:r>
    </w:p>
    <w:p w14:paraId="615DD513" w14:textId="1CB8B54D" w:rsidR="00041385" w:rsidRPr="00A64C37" w:rsidRDefault="00041385" w:rsidP="00041385">
      <w:pPr>
        <w:pStyle w:val="Caption"/>
        <w:jc w:val="center"/>
        <w:rPr>
          <w:b/>
          <w:bCs/>
          <w:color w:val="000000" w:themeColor="text1"/>
          <w:sz w:val="22"/>
          <w:szCs w:val="22"/>
        </w:rPr>
      </w:pPr>
      <w:r w:rsidRPr="00A64C37">
        <w:rPr>
          <w:b/>
          <w:bCs/>
          <w:color w:val="000000" w:themeColor="text1"/>
          <w:sz w:val="20"/>
          <w:szCs w:val="20"/>
        </w:rPr>
        <w:t xml:space="preserve">Figure </w:t>
      </w:r>
      <w:r w:rsidRPr="00A64C37">
        <w:rPr>
          <w:b/>
          <w:bCs/>
          <w:color w:val="000000" w:themeColor="text1"/>
          <w:sz w:val="20"/>
          <w:szCs w:val="20"/>
        </w:rPr>
        <w:fldChar w:fldCharType="begin"/>
      </w:r>
      <w:r w:rsidRPr="00A64C37">
        <w:rPr>
          <w:b/>
          <w:bCs/>
          <w:color w:val="000000" w:themeColor="text1"/>
          <w:sz w:val="20"/>
          <w:szCs w:val="20"/>
        </w:rPr>
        <w:instrText xml:space="preserve"> SEQ Figure \* ARABIC </w:instrText>
      </w:r>
      <w:r w:rsidRPr="00A64C37">
        <w:rPr>
          <w:b/>
          <w:bCs/>
          <w:color w:val="000000" w:themeColor="text1"/>
          <w:sz w:val="20"/>
          <w:szCs w:val="20"/>
        </w:rPr>
        <w:fldChar w:fldCharType="separate"/>
      </w:r>
      <w:r w:rsidRPr="00A64C37">
        <w:rPr>
          <w:b/>
          <w:bCs/>
          <w:noProof/>
          <w:color w:val="000000" w:themeColor="text1"/>
          <w:sz w:val="20"/>
          <w:szCs w:val="20"/>
        </w:rPr>
        <w:t>3</w:t>
      </w:r>
      <w:r w:rsidRPr="00A64C37">
        <w:rPr>
          <w:b/>
          <w:bCs/>
          <w:color w:val="000000" w:themeColor="text1"/>
          <w:sz w:val="20"/>
          <w:szCs w:val="20"/>
        </w:rPr>
        <w:fldChar w:fldCharType="end"/>
      </w:r>
    </w:p>
    <w:p w14:paraId="70469512" w14:textId="540C9B29" w:rsidR="005A3305" w:rsidRDefault="005A3305" w:rsidP="00394BAE">
      <w:pPr>
        <w:pStyle w:val="CommentText"/>
        <w:numPr>
          <w:ilvl w:val="0"/>
          <w:numId w:val="50"/>
        </w:numPr>
        <w:tabs>
          <w:tab w:val="clear" w:pos="1418"/>
        </w:tabs>
        <w:spacing w:after="60"/>
        <w:ind w:left="1134"/>
        <w:rPr>
          <w:color w:val="000000" w:themeColor="text1"/>
        </w:rPr>
      </w:pPr>
      <w:r>
        <w:rPr>
          <w:color w:val="000000" w:themeColor="text1"/>
        </w:rPr>
        <w:t>Please note, all of these assumes that the Tx / resource re-selecting UE sets a proper resource selection window such that it maximizes the chance of a suitable reselection resource can be found.</w:t>
      </w:r>
    </w:p>
    <w:p w14:paraId="61BFF292" w14:textId="77777777" w:rsidR="002C2176" w:rsidRPr="00F32EBB" w:rsidRDefault="002C2176" w:rsidP="00394BAE">
      <w:pPr>
        <w:pStyle w:val="CommentText"/>
        <w:numPr>
          <w:ilvl w:val="0"/>
          <w:numId w:val="50"/>
        </w:numPr>
        <w:tabs>
          <w:tab w:val="clear" w:pos="1418"/>
        </w:tabs>
        <w:spacing w:after="60"/>
        <w:ind w:left="1134"/>
        <w:rPr>
          <w:color w:val="000000" w:themeColor="text1"/>
        </w:rPr>
      </w:pPr>
      <w:r>
        <w:rPr>
          <w:color w:val="000000" w:themeColor="text1"/>
        </w:rPr>
        <w:t>If RAN2 in the end allows mixed blind and feedback-based HARQ retransmission, at least the Tx / resource re-selecting UE has an option of disabling the HARQ feedback in the first of the two (re)selected resources whenever the HARQ RTT related min time gap Z cannot be satisfied.</w:t>
      </w:r>
    </w:p>
    <w:p w14:paraId="7C6B78C6" w14:textId="4D7F3C0D" w:rsidR="002C2176" w:rsidRPr="00A64C37" w:rsidRDefault="002C2176" w:rsidP="0050111C">
      <w:pPr>
        <w:pStyle w:val="BodyText"/>
        <w:spacing w:after="60"/>
        <w:rPr>
          <w:b/>
          <w:bCs/>
          <w:i/>
          <w:iCs/>
          <w:color w:val="000000" w:themeColor="text1"/>
          <w:sz w:val="20"/>
          <w:szCs w:val="20"/>
        </w:rPr>
      </w:pPr>
      <w:r w:rsidRPr="00A64C37">
        <w:rPr>
          <w:b/>
          <w:bCs/>
          <w:i/>
          <w:iCs/>
          <w:color w:val="000000" w:themeColor="text1"/>
          <w:sz w:val="20"/>
          <w:szCs w:val="20"/>
        </w:rPr>
        <w:t xml:space="preserve">Observation: It is observed that since it is allowed for a UE to reselect any of the pre-selected resources, it should be possible for the UE to find replacement resource(s) during reselection triggered by re-evaluation and/or pre-emption. Furthermore, in a worst case when only the pre-empted resource can be reselected and </w:t>
      </w:r>
      <w:r w:rsidR="006132F4">
        <w:rPr>
          <w:b/>
          <w:bCs/>
          <w:i/>
          <w:iCs/>
          <w:color w:val="000000" w:themeColor="text1"/>
          <w:sz w:val="20"/>
          <w:szCs w:val="20"/>
        </w:rPr>
        <w:t xml:space="preserve">there is </w:t>
      </w:r>
      <w:r w:rsidRPr="00A64C37">
        <w:rPr>
          <w:b/>
          <w:bCs/>
          <w:i/>
          <w:iCs/>
          <w:color w:val="000000" w:themeColor="text1"/>
          <w:sz w:val="20"/>
          <w:szCs w:val="20"/>
        </w:rPr>
        <w:t>no suitable resource can be found that satisfies the HARQ RTT timing restriction, the UE always has the option of dropping the pre-empt</w:t>
      </w:r>
      <w:r w:rsidR="006132F4">
        <w:rPr>
          <w:b/>
          <w:bCs/>
          <w:i/>
          <w:iCs/>
          <w:color w:val="000000" w:themeColor="text1"/>
          <w:sz w:val="20"/>
          <w:szCs w:val="20"/>
        </w:rPr>
        <w:t>ed</w:t>
      </w:r>
      <w:r w:rsidRPr="00A64C37">
        <w:rPr>
          <w:b/>
          <w:bCs/>
          <w:i/>
          <w:iCs/>
          <w:color w:val="000000" w:themeColor="text1"/>
          <w:sz w:val="20"/>
          <w:szCs w:val="20"/>
        </w:rPr>
        <w:t xml:space="preserve"> transmission. The next/following resource will always be </w:t>
      </w:r>
      <w:r w:rsidR="006132F4">
        <w:rPr>
          <w:b/>
          <w:bCs/>
          <w:i/>
          <w:iCs/>
          <w:color w:val="000000" w:themeColor="text1"/>
          <w:sz w:val="20"/>
          <w:szCs w:val="20"/>
        </w:rPr>
        <w:t xml:space="preserve">minimum </w:t>
      </w:r>
      <w:r w:rsidRPr="00A64C37">
        <w:rPr>
          <w:b/>
          <w:bCs/>
          <w:i/>
          <w:iCs/>
          <w:color w:val="000000" w:themeColor="text1"/>
          <w:sz w:val="20"/>
          <w:szCs w:val="20"/>
        </w:rPr>
        <w:t>time gap Z slots away from the previous one.</w:t>
      </w:r>
    </w:p>
    <w:p w14:paraId="6A51B661" w14:textId="77777777" w:rsidR="0091081E" w:rsidRDefault="0091081E" w:rsidP="0091081E">
      <w:pPr>
        <w:pStyle w:val="CommentText"/>
        <w:spacing w:after="60"/>
        <w:rPr>
          <w:color w:val="000000" w:themeColor="text1"/>
        </w:rPr>
      </w:pPr>
    </w:p>
    <w:p w14:paraId="4E78B8EE" w14:textId="246D88E2" w:rsidR="008E46C8" w:rsidRPr="0050111C" w:rsidRDefault="006E0B1E" w:rsidP="00526D84">
      <w:pPr>
        <w:pStyle w:val="BodyText"/>
        <w:spacing w:after="120"/>
        <w:rPr>
          <w:color w:val="000000" w:themeColor="text1"/>
          <w:sz w:val="20"/>
          <w:szCs w:val="20"/>
        </w:rPr>
      </w:pPr>
      <w:r w:rsidRPr="0050111C">
        <w:rPr>
          <w:color w:val="000000" w:themeColor="text1"/>
          <w:sz w:val="20"/>
          <w:szCs w:val="20"/>
        </w:rPr>
        <w:t>During</w:t>
      </w:r>
      <w:r w:rsidR="008F7CD9" w:rsidRPr="0050111C">
        <w:rPr>
          <w:color w:val="000000" w:themeColor="text1"/>
          <w:sz w:val="20"/>
          <w:szCs w:val="20"/>
        </w:rPr>
        <w:t xml:space="preserve"> RAN1#98bis meeting, SL resource pre-emption for higher priority packets was agreed to be supported </w:t>
      </w:r>
      <w:r w:rsidRPr="0050111C">
        <w:rPr>
          <w:color w:val="000000" w:themeColor="text1"/>
          <w:sz w:val="20"/>
          <w:szCs w:val="20"/>
        </w:rPr>
        <w:t>for a UE operating in</w:t>
      </w:r>
      <w:r w:rsidR="008F7CD9" w:rsidRPr="0050111C">
        <w:rPr>
          <w:color w:val="000000" w:themeColor="text1"/>
          <w:sz w:val="20"/>
          <w:szCs w:val="20"/>
        </w:rPr>
        <w:t xml:space="preserve"> Mode 2. </w:t>
      </w:r>
      <w:r w:rsidR="00E101F6" w:rsidRPr="0050111C">
        <w:rPr>
          <w:color w:val="000000" w:themeColor="text1"/>
          <w:sz w:val="20"/>
          <w:szCs w:val="20"/>
        </w:rPr>
        <w:t>That is,</w:t>
      </w:r>
      <w:r w:rsidR="008F7CD9" w:rsidRPr="0050111C">
        <w:rPr>
          <w:color w:val="000000" w:themeColor="text1"/>
          <w:sz w:val="20"/>
          <w:szCs w:val="20"/>
        </w:rPr>
        <w:t xml:space="preserve"> a </w:t>
      </w:r>
      <w:r w:rsidR="000553BF" w:rsidRPr="0050111C">
        <w:rPr>
          <w:color w:val="000000" w:themeColor="text1"/>
          <w:sz w:val="20"/>
          <w:szCs w:val="20"/>
        </w:rPr>
        <w:t xml:space="preserve">mode 2 </w:t>
      </w:r>
      <w:r w:rsidR="008F7CD9" w:rsidRPr="0050111C">
        <w:rPr>
          <w:color w:val="000000" w:themeColor="text1"/>
          <w:sz w:val="20"/>
          <w:szCs w:val="20"/>
        </w:rPr>
        <w:t xml:space="preserve">UE with lower priority </w:t>
      </w:r>
      <w:r w:rsidRPr="0050111C">
        <w:rPr>
          <w:color w:val="000000" w:themeColor="text1"/>
          <w:sz w:val="20"/>
          <w:szCs w:val="20"/>
        </w:rPr>
        <w:t>transmission</w:t>
      </w:r>
      <w:r w:rsidR="008F7CD9" w:rsidRPr="0050111C">
        <w:rPr>
          <w:color w:val="000000" w:themeColor="text1"/>
          <w:sz w:val="20"/>
          <w:szCs w:val="20"/>
        </w:rPr>
        <w:t xml:space="preserve"> trigger</w:t>
      </w:r>
      <w:r w:rsidR="008A1A98" w:rsidRPr="0050111C">
        <w:rPr>
          <w:color w:val="000000" w:themeColor="text1"/>
          <w:sz w:val="20"/>
          <w:szCs w:val="20"/>
        </w:rPr>
        <w:t>s</w:t>
      </w:r>
      <w:r w:rsidR="008F7CD9" w:rsidRPr="0050111C">
        <w:rPr>
          <w:color w:val="000000" w:themeColor="text1"/>
          <w:sz w:val="20"/>
          <w:szCs w:val="20"/>
        </w:rPr>
        <w:t xml:space="preserve"> </w:t>
      </w:r>
      <w:r w:rsidR="008A1A98" w:rsidRPr="0050111C">
        <w:rPr>
          <w:color w:val="000000" w:themeColor="text1"/>
          <w:sz w:val="20"/>
          <w:szCs w:val="20"/>
        </w:rPr>
        <w:t xml:space="preserve">resource </w:t>
      </w:r>
      <w:r w:rsidR="008F7CD9" w:rsidRPr="0050111C">
        <w:rPr>
          <w:color w:val="000000" w:themeColor="text1"/>
          <w:sz w:val="20"/>
          <w:szCs w:val="20"/>
        </w:rPr>
        <w:t>re</w:t>
      </w:r>
      <w:r w:rsidRPr="0050111C">
        <w:rPr>
          <w:color w:val="000000" w:themeColor="text1"/>
          <w:sz w:val="20"/>
          <w:szCs w:val="20"/>
        </w:rPr>
        <w:t>-</w:t>
      </w:r>
      <w:r w:rsidR="008F7CD9" w:rsidRPr="0050111C">
        <w:rPr>
          <w:color w:val="000000" w:themeColor="text1"/>
          <w:sz w:val="20"/>
          <w:szCs w:val="20"/>
        </w:rPr>
        <w:t xml:space="preserve">selection of </w:t>
      </w:r>
      <w:r w:rsidRPr="0050111C">
        <w:rPr>
          <w:color w:val="000000" w:themeColor="text1"/>
          <w:sz w:val="20"/>
          <w:szCs w:val="20"/>
        </w:rPr>
        <w:t xml:space="preserve">an </w:t>
      </w:r>
      <w:r w:rsidR="00E101F6" w:rsidRPr="0050111C">
        <w:rPr>
          <w:color w:val="000000" w:themeColor="text1"/>
          <w:sz w:val="20"/>
          <w:szCs w:val="20"/>
        </w:rPr>
        <w:t xml:space="preserve">already </w:t>
      </w:r>
      <w:r w:rsidRPr="0050111C">
        <w:rPr>
          <w:color w:val="000000" w:themeColor="text1"/>
          <w:sz w:val="20"/>
          <w:szCs w:val="20"/>
        </w:rPr>
        <w:t xml:space="preserve">announced / reserved sidelink </w:t>
      </w:r>
      <w:r w:rsidR="008F7CD9" w:rsidRPr="0050111C">
        <w:rPr>
          <w:color w:val="000000" w:themeColor="text1"/>
          <w:sz w:val="20"/>
          <w:szCs w:val="20"/>
        </w:rPr>
        <w:t xml:space="preserve">resource </w:t>
      </w:r>
      <w:r w:rsidR="00E101F6" w:rsidRPr="0050111C">
        <w:rPr>
          <w:color w:val="000000" w:themeColor="text1"/>
          <w:sz w:val="20"/>
          <w:szCs w:val="20"/>
        </w:rPr>
        <w:t xml:space="preserve">when </w:t>
      </w:r>
      <w:r w:rsidR="008A1A98" w:rsidRPr="0050111C">
        <w:rPr>
          <w:color w:val="000000" w:themeColor="text1"/>
          <w:sz w:val="20"/>
          <w:szCs w:val="20"/>
        </w:rPr>
        <w:t>the UE</w:t>
      </w:r>
      <w:r w:rsidR="00E101F6" w:rsidRPr="0050111C">
        <w:rPr>
          <w:color w:val="000000" w:themeColor="text1"/>
          <w:sz w:val="20"/>
          <w:szCs w:val="20"/>
        </w:rPr>
        <w:t xml:space="preserve"> detects </w:t>
      </w:r>
      <w:r w:rsidR="008A1A98" w:rsidRPr="0050111C">
        <w:rPr>
          <w:color w:val="000000" w:themeColor="text1"/>
          <w:sz w:val="20"/>
          <w:szCs w:val="20"/>
        </w:rPr>
        <w:t xml:space="preserve">it </w:t>
      </w:r>
      <w:r w:rsidR="00E101F6" w:rsidRPr="0050111C">
        <w:rPr>
          <w:color w:val="000000" w:themeColor="text1"/>
          <w:sz w:val="20"/>
          <w:szCs w:val="20"/>
        </w:rPr>
        <w:t>overlap</w:t>
      </w:r>
      <w:r w:rsidR="008A1A98" w:rsidRPr="0050111C">
        <w:rPr>
          <w:color w:val="000000" w:themeColor="text1"/>
          <w:sz w:val="20"/>
          <w:szCs w:val="20"/>
        </w:rPr>
        <w:t>s</w:t>
      </w:r>
      <w:r w:rsidR="00E101F6" w:rsidRPr="0050111C">
        <w:rPr>
          <w:color w:val="000000" w:themeColor="text1"/>
          <w:sz w:val="20"/>
          <w:szCs w:val="20"/>
        </w:rPr>
        <w:t xml:space="preserve"> with </w:t>
      </w:r>
      <w:r w:rsidR="008A1A98" w:rsidRPr="0050111C">
        <w:rPr>
          <w:color w:val="000000" w:themeColor="text1"/>
          <w:sz w:val="20"/>
          <w:szCs w:val="20"/>
        </w:rPr>
        <w:t xml:space="preserve">a higher priority resource </w:t>
      </w:r>
      <w:r w:rsidR="00E101F6" w:rsidRPr="0050111C">
        <w:rPr>
          <w:color w:val="000000" w:themeColor="text1"/>
          <w:sz w:val="20"/>
          <w:szCs w:val="20"/>
        </w:rPr>
        <w:t>reservation from a</w:t>
      </w:r>
      <w:r w:rsidR="00014623" w:rsidRPr="0050111C">
        <w:rPr>
          <w:color w:val="000000" w:themeColor="text1"/>
          <w:sz w:val="20"/>
          <w:szCs w:val="20"/>
        </w:rPr>
        <w:t>nother</w:t>
      </w:r>
      <w:r w:rsidR="008A1A98" w:rsidRPr="0050111C">
        <w:rPr>
          <w:color w:val="000000" w:themeColor="text1"/>
          <w:sz w:val="20"/>
          <w:szCs w:val="20"/>
        </w:rPr>
        <w:t xml:space="preserve"> / </w:t>
      </w:r>
      <w:r w:rsidR="00E101F6" w:rsidRPr="0050111C">
        <w:rPr>
          <w:color w:val="000000" w:themeColor="text1"/>
          <w:sz w:val="20"/>
          <w:szCs w:val="20"/>
        </w:rPr>
        <w:t xml:space="preserve">pre-empting UE. </w:t>
      </w:r>
      <w:r w:rsidR="008E46C8" w:rsidRPr="0050111C">
        <w:rPr>
          <w:color w:val="000000" w:themeColor="text1"/>
          <w:sz w:val="20"/>
          <w:szCs w:val="20"/>
        </w:rPr>
        <w:t xml:space="preserve">Once </w:t>
      </w:r>
      <w:r w:rsidR="0050111C" w:rsidRPr="0050111C">
        <w:rPr>
          <w:color w:val="000000" w:themeColor="text1"/>
          <w:sz w:val="20"/>
          <w:szCs w:val="20"/>
        </w:rPr>
        <w:t>the</w:t>
      </w:r>
      <w:r w:rsidR="008E46C8" w:rsidRPr="0050111C">
        <w:rPr>
          <w:color w:val="000000" w:themeColor="text1"/>
          <w:sz w:val="20"/>
          <w:szCs w:val="20"/>
        </w:rPr>
        <w:t xml:space="preserve"> UE detects that its already reserved resource has been pre-empted by another UE with higher priority</w:t>
      </w:r>
      <w:r w:rsidR="008A1A98" w:rsidRPr="0050111C">
        <w:rPr>
          <w:color w:val="000000" w:themeColor="text1"/>
          <w:sz w:val="20"/>
          <w:szCs w:val="20"/>
        </w:rPr>
        <w:t xml:space="preserve"> transmission</w:t>
      </w:r>
      <w:r w:rsidR="008E46C8" w:rsidRPr="0050111C">
        <w:rPr>
          <w:color w:val="000000" w:themeColor="text1"/>
          <w:sz w:val="20"/>
          <w:szCs w:val="20"/>
        </w:rPr>
        <w:t>, the re-</w:t>
      </w:r>
      <w:r w:rsidR="008A1A98" w:rsidRPr="0050111C">
        <w:rPr>
          <w:color w:val="000000" w:themeColor="text1"/>
          <w:sz w:val="20"/>
          <w:szCs w:val="20"/>
        </w:rPr>
        <w:t>selection</w:t>
      </w:r>
      <w:r w:rsidR="008E46C8" w:rsidRPr="0050111C">
        <w:rPr>
          <w:color w:val="000000" w:themeColor="text1"/>
          <w:sz w:val="20"/>
          <w:szCs w:val="20"/>
        </w:rPr>
        <w:t xml:space="preserve"> window for the pre-empted UE to select another resource should be within </w:t>
      </w:r>
      <w:r w:rsidR="008A1A98" w:rsidRPr="0050111C">
        <w:rPr>
          <w:color w:val="000000" w:themeColor="text1"/>
          <w:sz w:val="20"/>
          <w:szCs w:val="20"/>
        </w:rPr>
        <w:t>a time</w:t>
      </w:r>
      <w:r w:rsidR="008E46C8" w:rsidRPr="0050111C">
        <w:rPr>
          <w:color w:val="000000" w:themeColor="text1"/>
          <w:sz w:val="20"/>
          <w:szCs w:val="20"/>
        </w:rPr>
        <w:t xml:space="preserve"> bound as shown in Figure </w:t>
      </w:r>
      <w:r w:rsidR="0050111C" w:rsidRPr="0050111C">
        <w:rPr>
          <w:color w:val="000000" w:themeColor="text1"/>
          <w:sz w:val="20"/>
          <w:szCs w:val="20"/>
        </w:rPr>
        <w:t>4</w:t>
      </w:r>
      <w:r w:rsidR="008E46C8" w:rsidRPr="0050111C">
        <w:rPr>
          <w:color w:val="000000" w:themeColor="text1"/>
          <w:sz w:val="20"/>
          <w:szCs w:val="20"/>
        </w:rPr>
        <w:t xml:space="preserve">. According to the example diagram below in Figure </w:t>
      </w:r>
      <w:r w:rsidR="0050111C" w:rsidRPr="0050111C">
        <w:rPr>
          <w:color w:val="000000" w:themeColor="text1"/>
          <w:sz w:val="20"/>
          <w:szCs w:val="20"/>
        </w:rPr>
        <w:t>4</w:t>
      </w:r>
      <w:r w:rsidR="008E46C8" w:rsidRPr="0050111C">
        <w:rPr>
          <w:color w:val="000000" w:themeColor="text1"/>
          <w:sz w:val="20"/>
          <w:szCs w:val="20"/>
        </w:rPr>
        <w:t xml:space="preserve">, assuming a UE has reserved </w:t>
      </w:r>
      <w:r w:rsidR="006E38A3" w:rsidRPr="0050111C">
        <w:rPr>
          <w:color w:val="000000" w:themeColor="text1"/>
          <w:sz w:val="20"/>
          <w:szCs w:val="20"/>
        </w:rPr>
        <w:t>3</w:t>
      </w:r>
      <w:r w:rsidR="008E46C8" w:rsidRPr="0050111C">
        <w:rPr>
          <w:color w:val="000000" w:themeColor="text1"/>
          <w:sz w:val="20"/>
          <w:szCs w:val="20"/>
        </w:rPr>
        <w:t xml:space="preserve"> resources (A, B, </w:t>
      </w:r>
      <w:r w:rsidR="006E38A3" w:rsidRPr="0050111C">
        <w:rPr>
          <w:color w:val="000000" w:themeColor="text1"/>
          <w:sz w:val="20"/>
          <w:szCs w:val="20"/>
        </w:rPr>
        <w:t xml:space="preserve">and </w:t>
      </w:r>
      <w:r w:rsidR="008E46C8" w:rsidRPr="0050111C">
        <w:rPr>
          <w:color w:val="000000" w:themeColor="text1"/>
          <w:sz w:val="20"/>
          <w:szCs w:val="20"/>
        </w:rPr>
        <w:t>C) and the 3</w:t>
      </w:r>
      <w:r w:rsidR="008E46C8" w:rsidRPr="0050111C">
        <w:rPr>
          <w:color w:val="000000" w:themeColor="text1"/>
          <w:sz w:val="20"/>
          <w:szCs w:val="20"/>
          <w:vertAlign w:val="superscript"/>
        </w:rPr>
        <w:t>rd</w:t>
      </w:r>
      <w:r w:rsidR="008E46C8" w:rsidRPr="0050111C">
        <w:rPr>
          <w:color w:val="000000" w:themeColor="text1"/>
          <w:sz w:val="20"/>
          <w:szCs w:val="20"/>
        </w:rPr>
        <w:t xml:space="preserve"> resource C is pre-empted by another UE with </w:t>
      </w:r>
      <w:r w:rsidR="006E38A3" w:rsidRPr="0050111C">
        <w:rPr>
          <w:color w:val="000000" w:themeColor="text1"/>
          <w:sz w:val="20"/>
          <w:szCs w:val="20"/>
        </w:rPr>
        <w:t xml:space="preserve">a </w:t>
      </w:r>
      <w:r w:rsidR="008E46C8" w:rsidRPr="0050111C">
        <w:rPr>
          <w:color w:val="000000" w:themeColor="text1"/>
          <w:sz w:val="20"/>
          <w:szCs w:val="20"/>
        </w:rPr>
        <w:t xml:space="preserve">higher priority </w:t>
      </w:r>
      <w:r w:rsidR="006E38A3" w:rsidRPr="0050111C">
        <w:rPr>
          <w:color w:val="000000" w:themeColor="text1"/>
          <w:sz w:val="20"/>
          <w:szCs w:val="20"/>
        </w:rPr>
        <w:lastRenderedPageBreak/>
        <w:t>transmission</w:t>
      </w:r>
      <w:r w:rsidR="008E46C8" w:rsidRPr="0050111C">
        <w:rPr>
          <w:color w:val="000000" w:themeColor="text1"/>
          <w:sz w:val="20"/>
          <w:szCs w:val="20"/>
        </w:rPr>
        <w:t xml:space="preserve">, the pre-empted UE triggers reselection of the resource C </w:t>
      </w:r>
      <w:r w:rsidR="00812238" w:rsidRPr="0050111C">
        <w:rPr>
          <w:color w:val="000000" w:themeColor="text1"/>
          <w:sz w:val="20"/>
          <w:szCs w:val="20"/>
        </w:rPr>
        <w:t xml:space="preserve">to find a replacement resource C’ </w:t>
      </w:r>
      <w:r w:rsidR="008E46C8" w:rsidRPr="0050111C">
        <w:rPr>
          <w:color w:val="000000" w:themeColor="text1"/>
          <w:sz w:val="20"/>
          <w:szCs w:val="20"/>
        </w:rPr>
        <w:t>and the re-</w:t>
      </w:r>
      <w:r w:rsidR="006E38A3" w:rsidRPr="0050111C">
        <w:rPr>
          <w:color w:val="000000" w:themeColor="text1"/>
          <w:sz w:val="20"/>
          <w:szCs w:val="20"/>
        </w:rPr>
        <w:t>selection</w:t>
      </w:r>
      <w:r w:rsidR="008E46C8" w:rsidRPr="0050111C">
        <w:rPr>
          <w:color w:val="000000" w:themeColor="text1"/>
          <w:sz w:val="20"/>
          <w:szCs w:val="20"/>
        </w:rPr>
        <w:t xml:space="preserve"> window for </w:t>
      </w:r>
      <w:r w:rsidR="0050111C" w:rsidRPr="0050111C">
        <w:rPr>
          <w:color w:val="000000" w:themeColor="text1"/>
          <w:sz w:val="20"/>
          <w:szCs w:val="20"/>
        </w:rPr>
        <w:t>S</w:t>
      </w:r>
      <w:r w:rsidR="008E46C8" w:rsidRPr="0050111C">
        <w:rPr>
          <w:color w:val="000000" w:themeColor="text1"/>
          <w:sz w:val="20"/>
          <w:szCs w:val="20"/>
        </w:rPr>
        <w:t xml:space="preserve">tep 1 and </w:t>
      </w:r>
      <w:r w:rsidR="0050111C" w:rsidRPr="0050111C">
        <w:rPr>
          <w:color w:val="000000" w:themeColor="text1"/>
          <w:sz w:val="20"/>
          <w:szCs w:val="20"/>
        </w:rPr>
        <w:t>S</w:t>
      </w:r>
      <w:r w:rsidR="008E46C8" w:rsidRPr="0050111C">
        <w:rPr>
          <w:color w:val="000000" w:themeColor="text1"/>
          <w:sz w:val="20"/>
          <w:szCs w:val="20"/>
        </w:rPr>
        <w:t>tep 2 should be within the bound</w:t>
      </w:r>
      <w:r w:rsidR="00812238" w:rsidRPr="0050111C">
        <w:rPr>
          <w:color w:val="000000" w:themeColor="text1"/>
          <w:sz w:val="20"/>
          <w:szCs w:val="20"/>
        </w:rPr>
        <w:t xml:space="preserve"> that is</w:t>
      </w:r>
      <w:r w:rsidR="008E46C8" w:rsidRPr="0050111C">
        <w:rPr>
          <w:color w:val="000000" w:themeColor="text1"/>
          <w:sz w:val="20"/>
          <w:szCs w:val="20"/>
        </w:rPr>
        <w:t xml:space="preserve"> </w:t>
      </w:r>
      <w:r w:rsidR="00812238" w:rsidRPr="0050111C">
        <w:rPr>
          <w:color w:val="000000" w:themeColor="text1"/>
          <w:sz w:val="20"/>
          <w:szCs w:val="20"/>
        </w:rPr>
        <w:t>allowed by the time resource assignment field in SCI</w:t>
      </w:r>
      <w:r w:rsidR="00D12566" w:rsidRPr="0050111C">
        <w:rPr>
          <w:color w:val="000000" w:themeColor="text1"/>
          <w:sz w:val="20"/>
          <w:szCs w:val="20"/>
        </w:rPr>
        <w:t xml:space="preserve"> (e.g. 32 slots)</w:t>
      </w:r>
      <w:r w:rsidR="008E46C8" w:rsidRPr="0050111C">
        <w:rPr>
          <w:color w:val="000000" w:themeColor="text1"/>
          <w:sz w:val="20"/>
          <w:szCs w:val="20"/>
        </w:rPr>
        <w:t>.</w:t>
      </w:r>
      <w:r w:rsidR="00812238" w:rsidRPr="0050111C">
        <w:rPr>
          <w:color w:val="000000" w:themeColor="text1"/>
          <w:sz w:val="20"/>
          <w:szCs w:val="20"/>
        </w:rPr>
        <w:t xml:space="preserve"> </w:t>
      </w:r>
      <w:r w:rsidR="008A1A98" w:rsidRPr="0050111C">
        <w:rPr>
          <w:color w:val="000000" w:themeColor="text1"/>
          <w:sz w:val="20"/>
        </w:rPr>
        <w:t>The newly selected / replacement SL resource</w:t>
      </w:r>
      <w:r w:rsidR="00812238" w:rsidRPr="0050111C">
        <w:rPr>
          <w:color w:val="000000" w:themeColor="text1"/>
          <w:sz w:val="20"/>
        </w:rPr>
        <w:t xml:space="preserve"> C’</w:t>
      </w:r>
      <w:r w:rsidR="008A1A98" w:rsidRPr="0050111C">
        <w:rPr>
          <w:color w:val="000000" w:themeColor="text1"/>
          <w:sz w:val="20"/>
        </w:rPr>
        <w:t xml:space="preserve"> should be allowed to be earlier than ano</w:t>
      </w:r>
      <w:r w:rsidR="00095131" w:rsidRPr="0050111C">
        <w:rPr>
          <w:color w:val="000000" w:themeColor="text1"/>
          <w:sz w:val="20"/>
        </w:rPr>
        <w:t xml:space="preserve">ther not yet used/transmitted resource </w:t>
      </w:r>
      <w:r w:rsidR="00812238" w:rsidRPr="0050111C">
        <w:rPr>
          <w:color w:val="000000" w:themeColor="text1"/>
          <w:sz w:val="20"/>
        </w:rPr>
        <w:t xml:space="preserve">(resource A) </w:t>
      </w:r>
      <w:r w:rsidR="00095131" w:rsidRPr="0050111C">
        <w:rPr>
          <w:color w:val="000000" w:themeColor="text1"/>
          <w:sz w:val="20"/>
        </w:rPr>
        <w:t xml:space="preserve">or later than the last reserved resource for </w:t>
      </w:r>
      <w:r w:rsidR="00812238" w:rsidRPr="0050111C">
        <w:rPr>
          <w:color w:val="000000" w:themeColor="text1"/>
          <w:sz w:val="20"/>
        </w:rPr>
        <w:t>the</w:t>
      </w:r>
      <w:r w:rsidR="00095131" w:rsidRPr="0050111C">
        <w:rPr>
          <w:color w:val="000000" w:themeColor="text1"/>
          <w:sz w:val="20"/>
        </w:rPr>
        <w:t xml:space="preserve"> TB</w:t>
      </w:r>
      <w:r w:rsidR="00812238" w:rsidRPr="0050111C">
        <w:rPr>
          <w:color w:val="000000" w:themeColor="text1"/>
          <w:sz w:val="20"/>
        </w:rPr>
        <w:t xml:space="preserve"> (resource B)</w:t>
      </w:r>
      <w:r w:rsidR="00095131" w:rsidRPr="0050111C">
        <w:rPr>
          <w:color w:val="000000" w:themeColor="text1"/>
          <w:sz w:val="20"/>
        </w:rPr>
        <w:t>.</w:t>
      </w:r>
      <w:r w:rsidR="00812238" w:rsidRPr="0050111C">
        <w:rPr>
          <w:color w:val="000000" w:themeColor="text1"/>
          <w:sz w:val="20"/>
          <w:szCs w:val="20"/>
        </w:rPr>
        <w:t xml:space="preserve"> </w:t>
      </w:r>
      <w:r w:rsidR="00095131" w:rsidRPr="0050111C">
        <w:rPr>
          <w:color w:val="000000" w:themeColor="text1"/>
          <w:sz w:val="20"/>
        </w:rPr>
        <w:t xml:space="preserve">Taking into account of limited bit length for the “Time resource assignment” field in </w:t>
      </w:r>
      <w:r w:rsidR="0050111C">
        <w:rPr>
          <w:color w:val="000000" w:themeColor="text1"/>
          <w:sz w:val="20"/>
        </w:rPr>
        <w:t>the 1</w:t>
      </w:r>
      <w:r w:rsidR="0050111C" w:rsidRPr="0050111C">
        <w:rPr>
          <w:color w:val="000000" w:themeColor="text1"/>
          <w:sz w:val="20"/>
          <w:vertAlign w:val="superscript"/>
        </w:rPr>
        <w:t>st</w:t>
      </w:r>
      <w:r w:rsidR="0050111C">
        <w:rPr>
          <w:color w:val="000000" w:themeColor="text1"/>
          <w:sz w:val="20"/>
        </w:rPr>
        <w:t xml:space="preserve"> stage </w:t>
      </w:r>
      <w:r w:rsidR="00095131" w:rsidRPr="0050111C">
        <w:rPr>
          <w:color w:val="000000" w:themeColor="text1"/>
          <w:sz w:val="20"/>
        </w:rPr>
        <w:t>SCI, the resource re-selection window for the replacement resource C’ should be bounded within max(m+T</w:t>
      </w:r>
      <w:r w:rsidR="00095131" w:rsidRPr="0050111C">
        <w:rPr>
          <w:color w:val="000000" w:themeColor="text1"/>
          <w:sz w:val="20"/>
          <w:vertAlign w:val="subscript"/>
        </w:rPr>
        <w:t>proc,1</w:t>
      </w:r>
      <w:r w:rsidR="00095131" w:rsidRPr="0050111C">
        <w:rPr>
          <w:color w:val="000000" w:themeColor="text1"/>
          <w:sz w:val="20"/>
        </w:rPr>
        <w:t>, B-W+1) and min (remaining PDB, m+W-1)</w:t>
      </w:r>
      <w:r w:rsidR="006E38A3" w:rsidRPr="0050111C">
        <w:rPr>
          <w:color w:val="000000" w:themeColor="text1"/>
          <w:sz w:val="20"/>
        </w:rPr>
        <w:t>.</w:t>
      </w:r>
    </w:p>
    <w:p w14:paraId="1125597C" w14:textId="77777777" w:rsidR="00526D84" w:rsidRDefault="00526D84" w:rsidP="00526D84">
      <w:pPr>
        <w:pStyle w:val="3GPPAgreements"/>
        <w:numPr>
          <w:ilvl w:val="0"/>
          <w:numId w:val="0"/>
        </w:numPr>
        <w:spacing w:after="0"/>
        <w:rPr>
          <w:rFonts w:ascii="Arial" w:hAnsi="Arial" w:cs="Arial"/>
          <w:b/>
          <w:i/>
          <w:sz w:val="20"/>
        </w:rPr>
      </w:pPr>
      <w:r w:rsidRPr="001B7DE8">
        <w:rPr>
          <w:rFonts w:ascii="Arial" w:hAnsi="Arial" w:cs="Arial"/>
          <w:b/>
          <w:i/>
          <w:sz w:val="20"/>
        </w:rPr>
        <w:t xml:space="preserve">Proposal </w:t>
      </w:r>
      <w:r>
        <w:rPr>
          <w:rFonts w:ascii="Arial" w:hAnsi="Arial" w:cs="Arial"/>
          <w:b/>
          <w:i/>
          <w:sz w:val="20"/>
        </w:rPr>
        <w:t>15</w:t>
      </w:r>
      <w:r w:rsidRPr="001B7DE8">
        <w:rPr>
          <w:rFonts w:ascii="Arial" w:hAnsi="Arial" w:cs="Arial"/>
          <w:b/>
          <w:i/>
          <w:sz w:val="20"/>
        </w:rPr>
        <w:t xml:space="preserve">: </w:t>
      </w:r>
      <w:r>
        <w:rPr>
          <w:rFonts w:ascii="Arial" w:hAnsi="Arial" w:cs="Arial"/>
          <w:b/>
          <w:i/>
          <w:sz w:val="20"/>
        </w:rPr>
        <w:t>The r</w:t>
      </w:r>
      <w:r w:rsidRPr="001B7DE8">
        <w:rPr>
          <w:rFonts w:ascii="Arial" w:hAnsi="Arial" w:cs="Arial"/>
          <w:b/>
          <w:i/>
          <w:sz w:val="20"/>
        </w:rPr>
        <w:t>e-selection window to find a replacement resource for a pre-empted resource should be within the time bounds that can be indicated by the “time resource assignment” field in the SCI from other reserved but non-pre-empted resources.</w:t>
      </w:r>
    </w:p>
    <w:p w14:paraId="60E6B486" w14:textId="77777777" w:rsidR="00526D84" w:rsidRDefault="00526D84" w:rsidP="00526D84">
      <w:pPr>
        <w:pStyle w:val="3GPPAgreements"/>
        <w:numPr>
          <w:ilvl w:val="0"/>
          <w:numId w:val="4"/>
        </w:numPr>
        <w:spacing w:after="0"/>
        <w:rPr>
          <w:rFonts w:ascii="Arial" w:hAnsi="Arial" w:cs="Arial"/>
          <w:b/>
          <w:i/>
          <w:sz w:val="20"/>
        </w:rPr>
      </w:pPr>
      <w:r w:rsidRPr="001B7DE8">
        <w:rPr>
          <w:rFonts w:ascii="Arial" w:hAnsi="Arial" w:cs="Arial"/>
          <w:b/>
          <w:i/>
          <w:sz w:val="20"/>
        </w:rPr>
        <w:t>The lower time bound should be max(m+T</w:t>
      </w:r>
      <w:r w:rsidRPr="001B7DE8">
        <w:rPr>
          <w:rFonts w:ascii="Arial" w:hAnsi="Arial" w:cs="Arial"/>
          <w:b/>
          <w:i/>
          <w:sz w:val="20"/>
          <w:vertAlign w:val="subscript"/>
        </w:rPr>
        <w:t>proc,1</w:t>
      </w:r>
      <w:r w:rsidRPr="001B7DE8">
        <w:rPr>
          <w:rFonts w:ascii="Arial" w:hAnsi="Arial" w:cs="Arial"/>
          <w:b/>
          <w:i/>
          <w:sz w:val="20"/>
        </w:rPr>
        <w:t>, B-W+1)</w:t>
      </w:r>
      <w:r>
        <w:rPr>
          <w:rFonts w:ascii="Arial" w:hAnsi="Arial" w:cs="Arial"/>
          <w:b/>
          <w:i/>
          <w:sz w:val="20"/>
        </w:rPr>
        <w:t xml:space="preserve"> from </w:t>
      </w:r>
      <w:r w:rsidRPr="001B7DE8">
        <w:rPr>
          <w:rFonts w:ascii="Arial" w:hAnsi="Arial" w:cs="Arial"/>
          <w:b/>
          <w:i/>
          <w:sz w:val="20"/>
        </w:rPr>
        <w:t>the last reserved but not pre-empted resource</w:t>
      </w:r>
      <w:r>
        <w:rPr>
          <w:rFonts w:ascii="Arial" w:hAnsi="Arial" w:cs="Arial"/>
          <w:b/>
          <w:i/>
          <w:sz w:val="20"/>
        </w:rPr>
        <w:t>,</w:t>
      </w:r>
      <w:r w:rsidRPr="001B7DE8">
        <w:rPr>
          <w:rFonts w:ascii="Arial" w:hAnsi="Arial" w:cs="Arial"/>
          <w:b/>
          <w:i/>
          <w:sz w:val="20"/>
        </w:rPr>
        <w:t xml:space="preserve"> and </w:t>
      </w:r>
    </w:p>
    <w:p w14:paraId="0DA867A7" w14:textId="77777777" w:rsidR="00526D84" w:rsidRDefault="00526D84" w:rsidP="00526D84">
      <w:pPr>
        <w:pStyle w:val="3GPPAgreements"/>
        <w:numPr>
          <w:ilvl w:val="0"/>
          <w:numId w:val="4"/>
        </w:numPr>
        <w:spacing w:after="0"/>
        <w:rPr>
          <w:rFonts w:ascii="Arial" w:hAnsi="Arial" w:cs="Arial"/>
          <w:b/>
          <w:i/>
          <w:sz w:val="20"/>
        </w:rPr>
      </w:pPr>
      <w:r>
        <w:rPr>
          <w:rFonts w:ascii="Arial" w:hAnsi="Arial" w:cs="Arial"/>
          <w:b/>
          <w:i/>
          <w:sz w:val="20"/>
        </w:rPr>
        <w:t>T</w:t>
      </w:r>
      <w:r w:rsidRPr="001B7DE8">
        <w:rPr>
          <w:rFonts w:ascii="Arial" w:hAnsi="Arial" w:cs="Arial"/>
          <w:b/>
          <w:i/>
          <w:sz w:val="20"/>
        </w:rPr>
        <w:t>he upper time bound should be min(remaining PDB, m+W-1)</w:t>
      </w:r>
      <w:r>
        <w:rPr>
          <w:rFonts w:ascii="Arial" w:hAnsi="Arial" w:cs="Arial"/>
          <w:b/>
          <w:i/>
          <w:sz w:val="20"/>
        </w:rPr>
        <w:t xml:space="preserve"> from </w:t>
      </w:r>
      <w:r w:rsidRPr="001B7DE8">
        <w:rPr>
          <w:rFonts w:ascii="Arial" w:hAnsi="Arial" w:cs="Arial"/>
          <w:b/>
          <w:i/>
          <w:sz w:val="20"/>
        </w:rPr>
        <w:t xml:space="preserve">the </w:t>
      </w:r>
      <w:r>
        <w:rPr>
          <w:rFonts w:ascii="Arial" w:hAnsi="Arial" w:cs="Arial"/>
          <w:b/>
          <w:i/>
          <w:sz w:val="20"/>
        </w:rPr>
        <w:t>first</w:t>
      </w:r>
      <w:r w:rsidRPr="001B7DE8">
        <w:rPr>
          <w:rFonts w:ascii="Arial" w:hAnsi="Arial" w:cs="Arial"/>
          <w:b/>
          <w:i/>
          <w:sz w:val="20"/>
        </w:rPr>
        <w:t xml:space="preserve"> reserved but not pre-empted </w:t>
      </w:r>
      <w:r>
        <w:rPr>
          <w:rFonts w:ascii="Arial" w:hAnsi="Arial" w:cs="Arial"/>
          <w:b/>
          <w:i/>
          <w:sz w:val="20"/>
        </w:rPr>
        <w:t xml:space="preserve">and not used </w:t>
      </w:r>
      <w:r w:rsidRPr="001B7DE8">
        <w:rPr>
          <w:rFonts w:ascii="Arial" w:hAnsi="Arial" w:cs="Arial"/>
          <w:b/>
          <w:i/>
          <w:sz w:val="20"/>
        </w:rPr>
        <w:t>resource</w:t>
      </w:r>
      <w:r>
        <w:rPr>
          <w:rFonts w:ascii="Arial" w:hAnsi="Arial" w:cs="Arial"/>
          <w:b/>
          <w:i/>
          <w:sz w:val="20"/>
        </w:rPr>
        <w:t xml:space="preserve"> after m</w:t>
      </w:r>
      <w:r w:rsidRPr="001B7DE8">
        <w:rPr>
          <w:rFonts w:ascii="Arial" w:hAnsi="Arial" w:cs="Arial"/>
          <w:b/>
          <w:i/>
          <w:sz w:val="20"/>
        </w:rPr>
        <w:t xml:space="preserve">, </w:t>
      </w:r>
    </w:p>
    <w:p w14:paraId="109D2586" w14:textId="77777777" w:rsidR="00526D84" w:rsidRPr="001B7DE8" w:rsidRDefault="00526D84" w:rsidP="00EE2583">
      <w:pPr>
        <w:pStyle w:val="3GPPAgreements"/>
        <w:numPr>
          <w:ilvl w:val="0"/>
          <w:numId w:val="0"/>
        </w:numPr>
        <w:spacing w:after="360"/>
        <w:ind w:left="720"/>
        <w:rPr>
          <w:rFonts w:ascii="Arial" w:hAnsi="Arial" w:cs="Arial"/>
          <w:b/>
          <w:i/>
          <w:sz w:val="20"/>
        </w:rPr>
      </w:pPr>
      <w:r w:rsidRPr="001B7DE8">
        <w:rPr>
          <w:rFonts w:ascii="Arial" w:hAnsi="Arial" w:cs="Arial"/>
          <w:b/>
          <w:i/>
          <w:sz w:val="20"/>
        </w:rPr>
        <w:t>where m is the slot when resource re-selection is triggered and B is the slot of the last reserved but not pre-empted resource for the same TB.</w:t>
      </w:r>
    </w:p>
    <w:p w14:paraId="085B515D" w14:textId="37FC91D6" w:rsidR="008E46C8" w:rsidRPr="00F50CA7" w:rsidRDefault="006E38A3" w:rsidP="008E46C8">
      <w:pPr>
        <w:keepNext/>
        <w:spacing w:before="240" w:after="120"/>
        <w:jc w:val="center"/>
        <w:rPr>
          <w:color w:val="000000" w:themeColor="text1"/>
        </w:rPr>
      </w:pPr>
      <w:r w:rsidRPr="006E38A3">
        <w:rPr>
          <w:noProof/>
          <w:lang w:val="en-US" w:eastAsia="en-US"/>
        </w:rPr>
        <w:drawing>
          <wp:inline distT="0" distB="0" distL="0" distR="0" wp14:anchorId="5A16C20A" wp14:editId="1E8A3CD4">
            <wp:extent cx="4530090" cy="142621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0090" cy="1426210"/>
                    </a:xfrm>
                    <a:prstGeom prst="rect">
                      <a:avLst/>
                    </a:prstGeom>
                    <a:noFill/>
                    <a:ln>
                      <a:noFill/>
                    </a:ln>
                  </pic:spPr>
                </pic:pic>
              </a:graphicData>
            </a:graphic>
          </wp:inline>
        </w:drawing>
      </w:r>
    </w:p>
    <w:p w14:paraId="324D1A87" w14:textId="665E83B8" w:rsidR="008E46C8" w:rsidRPr="001B7DE8" w:rsidRDefault="008E46C8" w:rsidP="008E46C8">
      <w:pPr>
        <w:pStyle w:val="Caption"/>
        <w:jc w:val="center"/>
        <w:rPr>
          <w:b/>
          <w:bCs/>
          <w:color w:val="auto"/>
        </w:rPr>
      </w:pPr>
      <w:r w:rsidRPr="001B7DE8">
        <w:rPr>
          <w:b/>
          <w:bCs/>
          <w:color w:val="auto"/>
        </w:rPr>
        <w:t xml:space="preserve">Figure </w:t>
      </w:r>
      <w:r w:rsidRPr="001B7DE8">
        <w:rPr>
          <w:b/>
          <w:bCs/>
          <w:color w:val="auto"/>
        </w:rPr>
        <w:fldChar w:fldCharType="begin"/>
      </w:r>
      <w:r w:rsidRPr="001B7DE8">
        <w:rPr>
          <w:b/>
          <w:bCs/>
          <w:color w:val="auto"/>
        </w:rPr>
        <w:instrText xml:space="preserve"> SEQ Figure \* ARABIC </w:instrText>
      </w:r>
      <w:r w:rsidRPr="001B7DE8">
        <w:rPr>
          <w:b/>
          <w:bCs/>
          <w:color w:val="auto"/>
        </w:rPr>
        <w:fldChar w:fldCharType="separate"/>
      </w:r>
      <w:r w:rsidR="00041385">
        <w:rPr>
          <w:b/>
          <w:bCs/>
          <w:noProof/>
          <w:color w:val="auto"/>
        </w:rPr>
        <w:t>4</w:t>
      </w:r>
      <w:r w:rsidRPr="001B7DE8">
        <w:rPr>
          <w:b/>
          <w:bCs/>
          <w:color w:val="auto"/>
        </w:rPr>
        <w:fldChar w:fldCharType="end"/>
      </w:r>
    </w:p>
    <w:p w14:paraId="2E037380" w14:textId="65D6E476" w:rsidR="008E46C8" w:rsidRPr="001B7DE8" w:rsidRDefault="008E46C8" w:rsidP="008E46C8">
      <w:pPr>
        <w:spacing w:after="120"/>
        <w:rPr>
          <w:sz w:val="20"/>
          <w:szCs w:val="20"/>
        </w:rPr>
      </w:pPr>
      <w:r w:rsidRPr="001B7DE8">
        <w:rPr>
          <w:sz w:val="20"/>
          <w:szCs w:val="20"/>
        </w:rPr>
        <w:t>Furthermore, within the re-</w:t>
      </w:r>
      <w:r w:rsidR="00F87473" w:rsidRPr="001B7DE8">
        <w:rPr>
          <w:sz w:val="20"/>
          <w:szCs w:val="20"/>
        </w:rPr>
        <w:t>selection</w:t>
      </w:r>
      <w:r w:rsidRPr="001B7DE8">
        <w:rPr>
          <w:sz w:val="20"/>
          <w:szCs w:val="20"/>
        </w:rPr>
        <w:t xml:space="preserve"> window, </w:t>
      </w:r>
      <w:r w:rsidR="00F87473" w:rsidRPr="001B7DE8">
        <w:rPr>
          <w:sz w:val="20"/>
          <w:szCs w:val="20"/>
        </w:rPr>
        <w:t xml:space="preserve">SL resources that are within the same slots as other previously reserved resources (resource A and B) </w:t>
      </w:r>
      <w:r w:rsidRPr="001B7DE8">
        <w:rPr>
          <w:sz w:val="20"/>
          <w:szCs w:val="20"/>
        </w:rPr>
        <w:t>should be excluded from the candidate resource set.</w:t>
      </w:r>
    </w:p>
    <w:p w14:paraId="5572D0B0" w14:textId="2E638B80" w:rsidR="008E46C8" w:rsidRPr="001B7DE8" w:rsidRDefault="008E46C8" w:rsidP="008E46C8">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w:t>
      </w:r>
      <w:r w:rsidR="0004035C">
        <w:rPr>
          <w:rFonts w:ascii="Arial" w:hAnsi="Arial" w:cs="Arial"/>
          <w:b/>
          <w:i/>
          <w:sz w:val="20"/>
        </w:rPr>
        <w:t>1</w:t>
      </w:r>
      <w:r w:rsidR="0050111C">
        <w:rPr>
          <w:rFonts w:ascii="Arial" w:hAnsi="Arial" w:cs="Arial"/>
          <w:b/>
          <w:i/>
          <w:sz w:val="20"/>
        </w:rPr>
        <w:t>6</w:t>
      </w:r>
      <w:r w:rsidRPr="001B7DE8">
        <w:rPr>
          <w:rFonts w:ascii="Arial" w:hAnsi="Arial" w:cs="Arial"/>
          <w:b/>
          <w:i/>
          <w:sz w:val="20"/>
        </w:rPr>
        <w:t>: Within the re-</w:t>
      </w:r>
      <w:r w:rsidR="00F87473" w:rsidRPr="001B7DE8">
        <w:rPr>
          <w:rFonts w:ascii="Arial" w:hAnsi="Arial" w:cs="Arial"/>
          <w:b/>
          <w:i/>
          <w:sz w:val="20"/>
        </w:rPr>
        <w:t>selection</w:t>
      </w:r>
      <w:r w:rsidRPr="001B7DE8">
        <w:rPr>
          <w:rFonts w:ascii="Arial" w:hAnsi="Arial" w:cs="Arial"/>
          <w:b/>
          <w:i/>
          <w:sz w:val="20"/>
        </w:rPr>
        <w:t xml:space="preserve"> window, </w:t>
      </w:r>
      <w:r w:rsidR="00F87473" w:rsidRPr="001B7DE8">
        <w:rPr>
          <w:rFonts w:ascii="Arial" w:hAnsi="Arial" w:cs="Arial"/>
          <w:b/>
          <w:i/>
          <w:sz w:val="20"/>
        </w:rPr>
        <w:t xml:space="preserve">any </w:t>
      </w:r>
      <w:r w:rsidRPr="001B7DE8">
        <w:rPr>
          <w:rFonts w:ascii="Arial" w:hAnsi="Arial" w:cs="Arial"/>
          <w:b/>
          <w:i/>
          <w:sz w:val="20"/>
        </w:rPr>
        <w:t xml:space="preserve">resource that </w:t>
      </w:r>
      <w:r w:rsidR="00F87473" w:rsidRPr="001B7DE8">
        <w:rPr>
          <w:rFonts w:ascii="Arial" w:hAnsi="Arial" w:cs="Arial"/>
          <w:b/>
          <w:i/>
          <w:sz w:val="20"/>
        </w:rPr>
        <w:t>is in the same slot as</w:t>
      </w:r>
      <w:r w:rsidRPr="001B7DE8">
        <w:rPr>
          <w:rFonts w:ascii="Arial" w:hAnsi="Arial" w:cs="Arial"/>
          <w:b/>
          <w:i/>
          <w:sz w:val="20"/>
        </w:rPr>
        <w:t xml:space="preserve"> previously reserved/signaled </w:t>
      </w:r>
      <w:r w:rsidR="00F87473" w:rsidRPr="001B7DE8">
        <w:rPr>
          <w:rFonts w:ascii="Arial" w:hAnsi="Arial" w:cs="Arial"/>
          <w:b/>
          <w:i/>
          <w:sz w:val="20"/>
        </w:rPr>
        <w:t xml:space="preserve">resource(s) made </w:t>
      </w:r>
      <w:r w:rsidRPr="001B7DE8">
        <w:rPr>
          <w:rFonts w:ascii="Arial" w:hAnsi="Arial" w:cs="Arial"/>
          <w:b/>
          <w:i/>
          <w:sz w:val="20"/>
        </w:rPr>
        <w:t xml:space="preserve">by the </w:t>
      </w:r>
      <w:r w:rsidR="00F87473" w:rsidRPr="001B7DE8">
        <w:rPr>
          <w:rFonts w:ascii="Arial" w:hAnsi="Arial" w:cs="Arial"/>
          <w:b/>
          <w:i/>
          <w:sz w:val="20"/>
        </w:rPr>
        <w:t xml:space="preserve">same </w:t>
      </w:r>
      <w:r w:rsidRPr="001B7DE8">
        <w:rPr>
          <w:rFonts w:ascii="Arial" w:hAnsi="Arial" w:cs="Arial"/>
          <w:b/>
          <w:i/>
          <w:sz w:val="20"/>
        </w:rPr>
        <w:t>pre-empted UE should be excluded from the candidate resource set.</w:t>
      </w:r>
    </w:p>
    <w:p w14:paraId="2931CF7E" w14:textId="7AA7D97D" w:rsidR="00973A7B" w:rsidRPr="00C14576" w:rsidRDefault="00F87473" w:rsidP="00E101F6">
      <w:pPr>
        <w:pStyle w:val="CommentText"/>
        <w:spacing w:after="60"/>
      </w:pPr>
      <w:r w:rsidRPr="001B7DE8">
        <w:t>Sidelink resource pre-emption</w:t>
      </w:r>
      <w:r w:rsidR="00FA4597" w:rsidRPr="001B7DE8">
        <w:t xml:space="preserve"> is expected to be useful </w:t>
      </w:r>
      <w:r w:rsidR="00E101F6" w:rsidRPr="001B7DE8">
        <w:t>in</w:t>
      </w:r>
      <w:r w:rsidR="00FA4597" w:rsidRPr="001B7DE8">
        <w:t xml:space="preserve"> </w:t>
      </w:r>
      <w:r w:rsidR="00044708" w:rsidRPr="001B7DE8">
        <w:t xml:space="preserve">a </w:t>
      </w:r>
      <w:r w:rsidR="00FA4597" w:rsidRPr="001B7DE8">
        <w:t xml:space="preserve">medium to heavy congested resource pool, but some restrictions </w:t>
      </w:r>
      <w:r w:rsidR="00E101F6" w:rsidRPr="001B7DE8">
        <w:t xml:space="preserve">on </w:t>
      </w:r>
      <w:r w:rsidRPr="001B7DE8">
        <w:t xml:space="preserve">the UE </w:t>
      </w:r>
      <w:r w:rsidR="00E101F6" w:rsidRPr="001B7DE8">
        <w:t>performing the pre-emption</w:t>
      </w:r>
      <w:r w:rsidR="00FA4597" w:rsidRPr="001B7DE8">
        <w:t xml:space="preserve"> </w:t>
      </w:r>
      <w:r w:rsidR="00B06084" w:rsidRPr="001B7DE8">
        <w:t xml:space="preserve">(pre-empting UE) </w:t>
      </w:r>
      <w:r w:rsidR="00FA4597" w:rsidRPr="001B7DE8">
        <w:t xml:space="preserve">should be imposed so to </w:t>
      </w:r>
      <w:r w:rsidR="00FA4597" w:rsidRPr="00C14576">
        <w:t xml:space="preserve">minimize negative impact to the </w:t>
      </w:r>
      <w:r w:rsidR="00E101F6" w:rsidRPr="00C14576">
        <w:t>pre-empted</w:t>
      </w:r>
      <w:r w:rsidR="00CB5A69" w:rsidRPr="00C14576">
        <w:t xml:space="preserve"> </w:t>
      </w:r>
      <w:r w:rsidR="00FA4597" w:rsidRPr="00C14576">
        <w:t>UE</w:t>
      </w:r>
      <w:r w:rsidR="00EA7C34" w:rsidRPr="00C14576">
        <w:t xml:space="preserve">s </w:t>
      </w:r>
      <w:r w:rsidR="00E101F6" w:rsidRPr="00C14576">
        <w:t xml:space="preserve">(e.g. </w:t>
      </w:r>
      <w:r w:rsidR="00252A18" w:rsidRPr="00C14576">
        <w:t>to avoid persistent</w:t>
      </w:r>
      <w:r w:rsidR="00E101F6" w:rsidRPr="00C14576">
        <w:t xml:space="preserve"> pre-emption/take-over)</w:t>
      </w:r>
      <w:r w:rsidR="00FA4597" w:rsidRPr="00C14576">
        <w:t>.</w:t>
      </w:r>
      <w:r w:rsidR="000553BF" w:rsidRPr="00C14576">
        <w:t xml:space="preserve"> </w:t>
      </w:r>
      <w:r w:rsidR="00E101F6" w:rsidRPr="00C14576">
        <w:t xml:space="preserve">That is, </w:t>
      </w:r>
    </w:p>
    <w:p w14:paraId="5695F260" w14:textId="36D9E752" w:rsidR="00973A7B" w:rsidRPr="00C14576" w:rsidRDefault="00973A7B" w:rsidP="00E84875">
      <w:pPr>
        <w:pStyle w:val="CommentText"/>
        <w:numPr>
          <w:ilvl w:val="0"/>
          <w:numId w:val="4"/>
        </w:numPr>
        <w:spacing w:after="60"/>
      </w:pPr>
      <w:r w:rsidRPr="00C14576">
        <w:t xml:space="preserve">when the measured CBR level is low (i.e. </w:t>
      </w:r>
      <w:r w:rsidR="00AC7A45" w:rsidRPr="00C14576">
        <w:t xml:space="preserve">in a lowly </w:t>
      </w:r>
      <w:r w:rsidRPr="00C14576">
        <w:t xml:space="preserve">congested resource pool), there would be plenty of SL resources available for selection and there </w:t>
      </w:r>
      <w:r w:rsidR="008F221E" w:rsidRPr="00C14576">
        <w:t>is</w:t>
      </w:r>
      <w:r w:rsidRPr="00C14576">
        <w:t xml:space="preserve"> no good reason for a UE to pre-empt SL resources that are already been signalled / reserved by another UE, even its packets have higher priority. Therefore, firstly a triggering condition to allow a UE to pre-empt resources from another UE should be imposed when measure</w:t>
      </w:r>
      <w:r w:rsidR="005A600E" w:rsidRPr="00C14576">
        <w:t>d</w:t>
      </w:r>
      <w:r w:rsidRPr="00C14576">
        <w:t xml:space="preserve"> CBR </w:t>
      </w:r>
      <w:r w:rsidRPr="00C14576">
        <w:rPr>
          <w:rFonts w:cs="Arial"/>
        </w:rPr>
        <w:t>≥</w:t>
      </w:r>
      <w:r w:rsidRPr="00C14576">
        <w:t xml:space="preserve"> X%, where X is configurable between [60, 70, 80].</w:t>
      </w:r>
    </w:p>
    <w:p w14:paraId="2B2F9E2E" w14:textId="19CC2204" w:rsidR="00E101F6" w:rsidRPr="00C14576" w:rsidRDefault="008E351A" w:rsidP="00E84875">
      <w:pPr>
        <w:pStyle w:val="CommentText"/>
        <w:numPr>
          <w:ilvl w:val="0"/>
          <w:numId w:val="4"/>
        </w:numPr>
        <w:spacing w:after="60"/>
      </w:pPr>
      <w:r w:rsidRPr="00C14576">
        <w:t xml:space="preserve">additionally, </w:t>
      </w:r>
      <w:r w:rsidR="00E101F6" w:rsidRPr="00C14576">
        <w:t xml:space="preserve">a pre-empting UE (with higher priority packet) should not pre-empt / take over more than 50% of already signalled resources </w:t>
      </w:r>
      <w:r w:rsidR="00AC7A45" w:rsidRPr="00C14576">
        <w:t>from another</w:t>
      </w:r>
      <w:r w:rsidR="00E101F6" w:rsidRPr="00C14576">
        <w:t xml:space="preserve"> UE </w:t>
      </w:r>
      <w:r w:rsidRPr="00C14576">
        <w:t xml:space="preserve">to minimise negative impacts to the pre-empted UE, </w:t>
      </w:r>
      <w:r w:rsidR="00AC7A45" w:rsidRPr="00C14576">
        <w:t xml:space="preserve">as </w:t>
      </w:r>
      <w:r w:rsidRPr="00C14576">
        <w:t>it may be difficult for the pre-empted UE to find and select other “replacement / alternative” resource(s).</w:t>
      </w:r>
    </w:p>
    <w:p w14:paraId="4741BEC2" w14:textId="738890BD" w:rsidR="00F27986" w:rsidRPr="00C14576" w:rsidRDefault="00F27986" w:rsidP="00E84875">
      <w:pPr>
        <w:pStyle w:val="CommentText"/>
        <w:numPr>
          <w:ilvl w:val="0"/>
          <w:numId w:val="4"/>
        </w:numPr>
        <w:spacing w:after="60"/>
      </w:pPr>
      <w:r w:rsidRPr="00C14576">
        <w:t>furthermore, the time gap between the pre-empting SCI and the pre-empted resource shall be larger than T3</w:t>
      </w:r>
      <w:r w:rsidR="00B06084" w:rsidRPr="00C14576">
        <w:t xml:space="preserve"> to allow sufficient time for the pre-empted UE to perform resource re-selection procedure to find a replacement resource.</w:t>
      </w:r>
    </w:p>
    <w:p w14:paraId="61C98191" w14:textId="4E54B51D" w:rsidR="001C052C" w:rsidRPr="00C14576" w:rsidRDefault="001C052C" w:rsidP="005A600E">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sidR="006E78E7">
        <w:rPr>
          <w:rFonts w:ascii="Arial" w:hAnsi="Arial" w:cs="Arial"/>
          <w:b/>
          <w:i/>
          <w:sz w:val="20"/>
        </w:rPr>
        <w:t>1</w:t>
      </w:r>
      <w:r w:rsidR="00526D84">
        <w:rPr>
          <w:rFonts w:ascii="Arial" w:hAnsi="Arial" w:cs="Arial"/>
          <w:b/>
          <w:i/>
          <w:sz w:val="20"/>
        </w:rPr>
        <w:t>7</w:t>
      </w:r>
      <w:r w:rsidRPr="00C14576">
        <w:rPr>
          <w:rFonts w:ascii="Arial" w:hAnsi="Arial" w:cs="Arial"/>
          <w:b/>
          <w:i/>
          <w:sz w:val="20"/>
        </w:rPr>
        <w:t xml:space="preserve">: </w:t>
      </w:r>
      <w:r w:rsidR="005A600E" w:rsidRPr="00C14576">
        <w:rPr>
          <w:rFonts w:ascii="Arial" w:hAnsi="Arial" w:cs="Arial"/>
          <w:b/>
          <w:i/>
          <w:sz w:val="20"/>
        </w:rPr>
        <w:t>Pre-emption triggering conditions should include the followings:</w:t>
      </w:r>
    </w:p>
    <w:p w14:paraId="789E9C26" w14:textId="73FCE593" w:rsidR="005A600E" w:rsidRPr="00C14576" w:rsidRDefault="005A600E" w:rsidP="00E84875">
      <w:pPr>
        <w:pStyle w:val="3GPPAgreements"/>
        <w:numPr>
          <w:ilvl w:val="0"/>
          <w:numId w:val="16"/>
        </w:numPr>
        <w:spacing w:after="0"/>
        <w:rPr>
          <w:rFonts w:ascii="Arial" w:hAnsi="Arial" w:cs="Arial"/>
          <w:b/>
          <w:i/>
          <w:sz w:val="20"/>
        </w:rPr>
      </w:pPr>
      <w:r w:rsidRPr="00C14576">
        <w:rPr>
          <w:rFonts w:ascii="Arial" w:hAnsi="Arial" w:cs="Arial"/>
          <w:b/>
          <w:i/>
          <w:sz w:val="20"/>
        </w:rPr>
        <w:lastRenderedPageBreak/>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007D3E03" w:rsidRPr="00C14576">
        <w:rPr>
          <w:rFonts w:ascii="Arial" w:hAnsi="Arial" w:cs="Arial"/>
          <w:b/>
          <w:i/>
          <w:sz w:val="20"/>
        </w:rPr>
        <w:t>(pre-)</w:t>
      </w:r>
      <w:r w:rsidRPr="00C14576">
        <w:rPr>
          <w:rFonts w:ascii="Arial" w:hAnsi="Arial" w:cs="Arial" w:hint="eastAsia"/>
          <w:b/>
          <w:i/>
          <w:sz w:val="20"/>
        </w:rPr>
        <w:t>configurable between [60, 70, 80]</w:t>
      </w:r>
      <w:r w:rsidR="00044708" w:rsidRPr="00C14576">
        <w:rPr>
          <w:rFonts w:ascii="Arial" w:hAnsi="Arial" w:cs="Arial"/>
          <w:b/>
          <w:i/>
          <w:sz w:val="20"/>
        </w:rPr>
        <w:t xml:space="preserve"> or </w:t>
      </w:r>
      <w:r w:rsidR="00F27986" w:rsidRPr="00C14576">
        <w:rPr>
          <w:rFonts w:ascii="Arial" w:hAnsi="Arial" w:cs="Arial"/>
          <w:b/>
          <w:i/>
          <w:sz w:val="20"/>
        </w:rPr>
        <w:t xml:space="preserve">when </w:t>
      </w:r>
      <w:r w:rsidR="00044708" w:rsidRPr="00C14576">
        <w:rPr>
          <w:rFonts w:ascii="Arial" w:hAnsi="Arial" w:cs="Arial"/>
          <w:b/>
          <w:i/>
          <w:sz w:val="20"/>
        </w:rPr>
        <w:t>the candidate resource set is less than 20%</w:t>
      </w:r>
    </w:p>
    <w:p w14:paraId="261FCC5E" w14:textId="47FEECB8" w:rsidR="005A600E" w:rsidRPr="00C14576" w:rsidRDefault="002E2939" w:rsidP="00044708">
      <w:pPr>
        <w:pStyle w:val="3GPPAgreements"/>
        <w:numPr>
          <w:ilvl w:val="0"/>
          <w:numId w:val="16"/>
        </w:numPr>
        <w:spacing w:after="0"/>
        <w:rPr>
          <w:rFonts w:ascii="Arial" w:hAnsi="Arial" w:cs="Arial"/>
          <w:b/>
          <w:i/>
          <w:sz w:val="20"/>
        </w:rPr>
      </w:pPr>
      <w:r w:rsidRPr="00C14576">
        <w:rPr>
          <w:rFonts w:ascii="Arial" w:hAnsi="Arial" w:cs="Arial"/>
          <w:b/>
          <w:i/>
          <w:sz w:val="20"/>
        </w:rPr>
        <w:t xml:space="preserve">a pre-empting UE (with higher priority packet) should not pre-empt / take over more than 50% of already signaled resources </w:t>
      </w:r>
      <w:r w:rsidR="00AC7A45" w:rsidRPr="00C14576">
        <w:rPr>
          <w:rFonts w:ascii="Arial" w:hAnsi="Arial" w:cs="Arial"/>
          <w:b/>
          <w:i/>
          <w:sz w:val="20"/>
        </w:rPr>
        <w:t>from another</w:t>
      </w:r>
      <w:r w:rsidRPr="00C14576">
        <w:rPr>
          <w:rFonts w:ascii="Arial" w:hAnsi="Arial" w:cs="Arial"/>
          <w:b/>
          <w:i/>
          <w:sz w:val="20"/>
        </w:rPr>
        <w:t xml:space="preserve"> UE to minimize negative impacts to the pre-empted UE</w:t>
      </w:r>
    </w:p>
    <w:p w14:paraId="35E181A1" w14:textId="6999FD05" w:rsidR="00A272F1" w:rsidRPr="00C14576" w:rsidRDefault="00A272F1" w:rsidP="00E84875">
      <w:pPr>
        <w:pStyle w:val="3GPPAgreements"/>
        <w:numPr>
          <w:ilvl w:val="0"/>
          <w:numId w:val="16"/>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7DCDA120" w14:textId="77777777" w:rsidR="00044708" w:rsidRPr="00C14576" w:rsidRDefault="00044708" w:rsidP="00044708">
      <w:pPr>
        <w:overflowPunct w:val="0"/>
        <w:autoSpaceDE w:val="0"/>
        <w:autoSpaceDN w:val="0"/>
        <w:adjustRightInd w:val="0"/>
        <w:spacing w:before="60" w:after="120"/>
        <w:textAlignment w:val="baseline"/>
        <w:rPr>
          <w:sz w:val="20"/>
          <w:szCs w:val="20"/>
        </w:rPr>
      </w:pPr>
      <w:r w:rsidRPr="00C14576">
        <w:rPr>
          <w:sz w:val="20"/>
          <w:szCs w:val="20"/>
        </w:rPr>
        <w:t>In addition, if a pre-empting UE with higher priority pre-empts a resource for an initial transmission, this means the pre-empted UE with lower priority is not able to know that its selected resource has been / will be pre-empted anyway. Collision happens in this way. However, if the pre-empting UE with higher priority pre-empts a resource for re-transmission, the pre-empting UE can inform the pre-empted UE that its selected resource has been pre-empted from the initial transmission of the pre-empting UE. Then the pre-empted UE will have a chance to re-select another resource. Therefore, resource for an initial transmission ought to be selected among “empty resources” that none of SCIs indicate these resources are reserved by other UEs. Resource for re-transmission should be selected among all of candidate resources. Candidate resources include both “empty resources” and other resources that SCIs indicate these resources are reserved by other UEs but SL-RSRP is lower than SL-RSRP threshold. In this way, a pre-empted resource will only be used for re-transmission of pre-empting UE. The pre-empted UE can re-select resource to avoid resource collision.</w:t>
      </w:r>
    </w:p>
    <w:p w14:paraId="54AB478D" w14:textId="22B4EBA9" w:rsidR="00044708" w:rsidRPr="00C14576" w:rsidRDefault="00044708" w:rsidP="00044708">
      <w:pPr>
        <w:widowControl w:val="0"/>
        <w:spacing w:after="240"/>
        <w:rPr>
          <w:b/>
          <w:i/>
          <w:sz w:val="20"/>
        </w:rPr>
      </w:pPr>
      <w:r w:rsidRPr="00C14576">
        <w:rPr>
          <w:rFonts w:hint="eastAsia"/>
          <w:b/>
          <w:i/>
          <w:sz w:val="20"/>
        </w:rPr>
        <w:t>P</w:t>
      </w:r>
      <w:r w:rsidRPr="00C14576">
        <w:rPr>
          <w:b/>
          <w:i/>
          <w:sz w:val="20"/>
        </w:rPr>
        <w:t xml:space="preserve">roposal </w:t>
      </w:r>
      <w:r w:rsidR="00112E0F">
        <w:rPr>
          <w:b/>
          <w:i/>
          <w:sz w:val="20"/>
        </w:rPr>
        <w:t>1</w:t>
      </w:r>
      <w:r w:rsidR="00526D84">
        <w:rPr>
          <w:b/>
          <w:i/>
          <w:sz w:val="20"/>
        </w:rPr>
        <w:t>8</w:t>
      </w:r>
      <w:r w:rsidRPr="00C14576">
        <w:rPr>
          <w:b/>
          <w:i/>
          <w:sz w:val="20"/>
        </w:rPr>
        <w:t>: Resource for the initial transmission of a TB ought to be selected among the “empty resources” that has not been previously reserved/indicated by others. Pre-emption is only allowed for the re-transmission(s).</w:t>
      </w:r>
    </w:p>
    <w:p w14:paraId="0D841ED1" w14:textId="0E1DE48C" w:rsidR="00B2790B" w:rsidRPr="001B7DE8" w:rsidRDefault="00B2790B" w:rsidP="00AE0A84">
      <w:pPr>
        <w:pStyle w:val="3GPPAgreements"/>
        <w:numPr>
          <w:ilvl w:val="0"/>
          <w:numId w:val="0"/>
        </w:numPr>
        <w:spacing w:after="240"/>
        <w:rPr>
          <w:rFonts w:ascii="Arial" w:hAnsi="Arial" w:cs="Arial"/>
          <w:sz w:val="20"/>
        </w:rPr>
      </w:pPr>
      <w:r w:rsidRPr="001B7DE8">
        <w:rPr>
          <w:rFonts w:ascii="Arial" w:hAnsi="Arial" w:cs="Arial"/>
          <w:sz w:val="20"/>
        </w:rPr>
        <w:t>In LTE-V2X, reporting to upper layer of 20% of candidate resource set (S</w:t>
      </w:r>
      <w:r w:rsidRPr="001B7DE8">
        <w:rPr>
          <w:rFonts w:ascii="Arial" w:hAnsi="Arial" w:cs="Arial"/>
          <w:sz w:val="20"/>
          <w:vertAlign w:val="subscript"/>
        </w:rPr>
        <w:t>B</w:t>
      </w:r>
      <w:r w:rsidRPr="001B7DE8">
        <w:rPr>
          <w:rFonts w:ascii="Arial" w:hAnsi="Arial" w:cs="Arial"/>
          <w:sz w:val="20"/>
        </w:rPr>
        <w:t>) is based on ranking of RSSI measurement level. In NR-V2X, this mechanism does not exist. In order to facilitate this for NR-V2X, the reporting of 20% of candidate resource set (S</w:t>
      </w:r>
      <w:r w:rsidRPr="001B7DE8">
        <w:rPr>
          <w:rFonts w:ascii="Arial" w:hAnsi="Arial" w:cs="Arial"/>
          <w:sz w:val="20"/>
          <w:vertAlign w:val="subscript"/>
        </w:rPr>
        <w:t>B</w:t>
      </w:r>
      <w:r w:rsidRPr="001B7DE8">
        <w:rPr>
          <w:rFonts w:ascii="Arial" w:hAnsi="Arial" w:cs="Arial"/>
          <w:sz w:val="20"/>
        </w:rPr>
        <w:t>) to the upper layer could be based on ranking of measured SL-RSRP levels. For any non-reserved resources (i.e. resource without a successful decoded SCI), measured SL-RSRP level should be set as small as possible (e.g. zero or negative infinity).</w:t>
      </w:r>
    </w:p>
    <w:p w14:paraId="2BD58675" w14:textId="11C168DF" w:rsidR="00B2790B" w:rsidRPr="001B7DE8" w:rsidRDefault="00B2790B" w:rsidP="008D57E8">
      <w:pPr>
        <w:pStyle w:val="3GPPAgreements"/>
        <w:numPr>
          <w:ilvl w:val="0"/>
          <w:numId w:val="0"/>
        </w:numPr>
        <w:spacing w:after="120"/>
        <w:rPr>
          <w:rFonts w:ascii="Arial" w:hAnsi="Arial" w:cs="Arial"/>
          <w:b/>
          <w:bCs/>
          <w:i/>
          <w:iCs/>
          <w:sz w:val="20"/>
        </w:rPr>
      </w:pPr>
      <w:r w:rsidRPr="001B7DE8">
        <w:rPr>
          <w:rFonts w:ascii="Arial" w:hAnsi="Arial" w:cs="Arial"/>
          <w:b/>
          <w:bCs/>
          <w:i/>
          <w:iCs/>
          <w:sz w:val="20"/>
        </w:rPr>
        <w:t xml:space="preserve">Proposal </w:t>
      </w:r>
      <w:r w:rsidR="00526D84">
        <w:rPr>
          <w:rFonts w:ascii="Arial" w:hAnsi="Arial" w:cs="Arial"/>
          <w:b/>
          <w:bCs/>
          <w:i/>
          <w:iCs/>
          <w:sz w:val="20"/>
        </w:rPr>
        <w:t>19</w:t>
      </w:r>
      <w:r w:rsidRPr="001B7DE8">
        <w:rPr>
          <w:rFonts w:ascii="Arial" w:hAnsi="Arial" w:cs="Arial"/>
          <w:b/>
          <w:bCs/>
          <w:i/>
          <w:iCs/>
          <w:sz w:val="20"/>
        </w:rPr>
        <w:t xml:space="preserve">: </w:t>
      </w:r>
      <w:r w:rsidR="008D57E8" w:rsidRPr="001B7DE8">
        <w:rPr>
          <w:rFonts w:ascii="Arial" w:hAnsi="Arial" w:cs="Arial"/>
          <w:b/>
          <w:bCs/>
          <w:i/>
          <w:iCs/>
          <w:sz w:val="20"/>
        </w:rPr>
        <w:t xml:space="preserve">In NR-V2X, the reporting of 20% of </w:t>
      </w:r>
      <w:r w:rsidR="008F0C2F">
        <w:rPr>
          <w:rFonts w:ascii="Arial" w:hAnsi="Arial" w:cs="Arial"/>
          <w:b/>
          <w:bCs/>
          <w:i/>
          <w:iCs/>
          <w:sz w:val="20"/>
        </w:rPr>
        <w:t>S</w:t>
      </w:r>
      <w:r w:rsidR="008F0C2F" w:rsidRPr="008F0C2F">
        <w:rPr>
          <w:rFonts w:ascii="Arial" w:hAnsi="Arial" w:cs="Arial"/>
          <w:b/>
          <w:bCs/>
          <w:i/>
          <w:iCs/>
          <w:sz w:val="20"/>
          <w:vertAlign w:val="subscript"/>
        </w:rPr>
        <w:t>A</w:t>
      </w:r>
      <w:r w:rsidR="008F0C2F">
        <w:rPr>
          <w:rFonts w:ascii="Arial" w:hAnsi="Arial" w:cs="Arial"/>
          <w:b/>
          <w:bCs/>
          <w:i/>
          <w:iCs/>
          <w:sz w:val="20"/>
          <w:vertAlign w:val="subscript"/>
        </w:rPr>
        <w:t xml:space="preserve"> </w:t>
      </w:r>
      <w:r w:rsidR="008D57E8" w:rsidRPr="001B7DE8">
        <w:rPr>
          <w:rFonts w:ascii="Arial" w:hAnsi="Arial" w:cs="Arial"/>
          <w:b/>
          <w:bCs/>
          <w:i/>
          <w:iCs/>
          <w:sz w:val="20"/>
        </w:rPr>
        <w:t>resources from a candidate resource set (S</w:t>
      </w:r>
      <w:r w:rsidR="008D57E8" w:rsidRPr="001B7DE8">
        <w:rPr>
          <w:rFonts w:ascii="Arial" w:hAnsi="Arial" w:cs="Arial"/>
          <w:b/>
          <w:bCs/>
          <w:i/>
          <w:iCs/>
          <w:sz w:val="20"/>
          <w:vertAlign w:val="subscript"/>
        </w:rPr>
        <w:t>B</w:t>
      </w:r>
      <w:r w:rsidR="008D57E8" w:rsidRPr="001B7DE8">
        <w:rPr>
          <w:rFonts w:ascii="Arial" w:hAnsi="Arial" w:cs="Arial"/>
          <w:b/>
          <w:bCs/>
          <w:i/>
          <w:iCs/>
          <w:sz w:val="20"/>
        </w:rPr>
        <w:t>) to the upper layer should continue to be supported, and the ranking can be based on the measured SL-RSRP level, instead of SL-RSSI in LTE-V2X.</w:t>
      </w:r>
    </w:p>
    <w:p w14:paraId="44CE286A" w14:textId="6101CBD0" w:rsidR="008D57E8" w:rsidRPr="001B7DE8" w:rsidRDefault="008D57E8" w:rsidP="008D57E8">
      <w:pPr>
        <w:pStyle w:val="3GPPAgreements"/>
        <w:numPr>
          <w:ilvl w:val="0"/>
          <w:numId w:val="23"/>
        </w:numPr>
        <w:spacing w:after="360"/>
        <w:rPr>
          <w:rFonts w:ascii="Arial" w:hAnsi="Arial" w:cs="Arial"/>
          <w:b/>
          <w:bCs/>
          <w:i/>
          <w:iCs/>
          <w:sz w:val="20"/>
        </w:rPr>
      </w:pPr>
      <w:r w:rsidRPr="001B7DE8">
        <w:rPr>
          <w:rFonts w:ascii="Arial" w:hAnsi="Arial" w:cs="Arial"/>
          <w:b/>
          <w:bCs/>
          <w:i/>
          <w:iCs/>
          <w:sz w:val="20"/>
        </w:rPr>
        <w:t>For any non-reserved resources (i.e. resource without a successful decoded SCI), their measured SL-RSRP levels should be set as small as possible (e.g. zero or negative infinity).</w:t>
      </w:r>
    </w:p>
    <w:p w14:paraId="3A91C9E1" w14:textId="7CB8B3D4" w:rsidR="00BC0557" w:rsidRPr="00F50CA7" w:rsidRDefault="00BC0557" w:rsidP="00AE1854">
      <w:pPr>
        <w:spacing w:after="120"/>
        <w:rPr>
          <w:b/>
          <w:color w:val="000000" w:themeColor="text1"/>
          <w:sz w:val="22"/>
        </w:rPr>
      </w:pPr>
      <w:r w:rsidRPr="00F50CA7">
        <w:rPr>
          <w:b/>
          <w:color w:val="000000" w:themeColor="text1"/>
          <w:sz w:val="22"/>
        </w:rPr>
        <w:t>3. Conclusion</w:t>
      </w:r>
    </w:p>
    <w:p w14:paraId="58406E7C" w14:textId="633ADFD7" w:rsidR="00526D84" w:rsidRPr="00F50CA7" w:rsidRDefault="00526D84" w:rsidP="00526D84">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1</w:t>
      </w:r>
      <w:r w:rsidRPr="00F50CA7">
        <w:rPr>
          <w:b/>
          <w:i/>
          <w:color w:val="000000" w:themeColor="text1"/>
          <w:sz w:val="20"/>
          <w:szCs w:val="20"/>
        </w:rPr>
        <w:t>: T</w:t>
      </w:r>
      <w:r w:rsidRPr="00F50CA7">
        <w:rPr>
          <w:b/>
          <w:i/>
          <w:color w:val="000000" w:themeColor="text1"/>
          <w:sz w:val="20"/>
          <w:szCs w:val="20"/>
          <w:vertAlign w:val="subscript"/>
        </w:rPr>
        <w:t>proc,0</w:t>
      </w:r>
      <w:r w:rsidRPr="00F50CA7">
        <w:rPr>
          <w:b/>
          <w:i/>
          <w:color w:val="000000" w:themeColor="text1"/>
          <w:sz w:val="20"/>
          <w:szCs w:val="20"/>
        </w:rPr>
        <w:t xml:space="preserve"> and T</w:t>
      </w:r>
      <w:r w:rsidRPr="00F50CA7">
        <w:rPr>
          <w:b/>
          <w:i/>
          <w:color w:val="000000" w:themeColor="text1"/>
          <w:sz w:val="20"/>
          <w:szCs w:val="20"/>
          <w:vertAlign w:val="subscript"/>
        </w:rPr>
        <w:t>proc,1</w:t>
      </w:r>
      <w:r w:rsidRPr="00F50CA7">
        <w:rPr>
          <w:b/>
          <w:i/>
          <w:color w:val="000000" w:themeColor="text1"/>
          <w:sz w:val="20"/>
          <w:szCs w:val="20"/>
        </w:rPr>
        <w:t xml:space="preserve"> should be defined separately, </w:t>
      </w:r>
      <w:r w:rsidR="009647DF">
        <w:rPr>
          <w:b/>
          <w:i/>
          <w:color w:val="000000" w:themeColor="text1"/>
          <w:sz w:val="20"/>
          <w:szCs w:val="20"/>
        </w:rPr>
        <w:t xml:space="preserve">same </w:t>
      </w:r>
      <w:r w:rsidRPr="00F50CA7">
        <w:rPr>
          <w:b/>
          <w:i/>
          <w:color w:val="000000" w:themeColor="text1"/>
          <w:sz w:val="20"/>
          <w:szCs w:val="20"/>
        </w:rPr>
        <w:t>as in LTE V2X.</w:t>
      </w:r>
    </w:p>
    <w:p w14:paraId="3ADB7991" w14:textId="1DD983EE" w:rsidR="00526D84" w:rsidRDefault="00526D84" w:rsidP="005F36B4">
      <w:pPr>
        <w:spacing w:after="120"/>
        <w:rPr>
          <w:b/>
          <w:i/>
          <w:color w:val="000000" w:themeColor="text1"/>
          <w:sz w:val="20"/>
          <w:szCs w:val="20"/>
          <w:vertAlign w:val="subscript"/>
        </w:rPr>
      </w:pPr>
      <w:r w:rsidRPr="00F50CA7">
        <w:rPr>
          <w:b/>
          <w:i/>
          <w:color w:val="000000" w:themeColor="text1"/>
          <w:sz w:val="20"/>
          <w:szCs w:val="20"/>
        </w:rPr>
        <w:t xml:space="preserve">Proposal </w:t>
      </w:r>
      <w:r>
        <w:rPr>
          <w:b/>
          <w:i/>
          <w:color w:val="000000" w:themeColor="text1"/>
          <w:sz w:val="20"/>
          <w:szCs w:val="20"/>
        </w:rPr>
        <w:t>2</w:t>
      </w:r>
      <w:r w:rsidRPr="00F50CA7">
        <w:rPr>
          <w:b/>
          <w:i/>
          <w:color w:val="000000" w:themeColor="text1"/>
          <w:sz w:val="20"/>
          <w:szCs w:val="20"/>
        </w:rPr>
        <w:t>: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6E5132DD" w14:textId="242C6F04" w:rsidR="00526D84" w:rsidRPr="002F78B8" w:rsidRDefault="009647DF" w:rsidP="005F36B4">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3: When PSSCH-RSRP measurement is (pre-)configured and the </w:t>
      </w:r>
      <w:r w:rsidRPr="003461BA">
        <w:rPr>
          <w:b/>
          <w:i/>
          <w:color w:val="000000" w:themeColor="text1"/>
          <w:sz w:val="20"/>
          <w:szCs w:val="20"/>
        </w:rPr>
        <w:t>"</w:t>
      </w:r>
      <w:r>
        <w:rPr>
          <w:b/>
          <w:i/>
          <w:color w:val="000000" w:themeColor="text1"/>
          <w:sz w:val="20"/>
          <w:szCs w:val="20"/>
        </w:rPr>
        <w:t>n</w:t>
      </w:r>
      <w:r w:rsidRPr="003461BA">
        <w:rPr>
          <w:b/>
          <w:i/>
          <w:color w:val="000000" w:themeColor="text1"/>
          <w:sz w:val="20"/>
          <w:szCs w:val="20"/>
        </w:rPr>
        <w:t xml:space="preserve">umber of DMRS ports" field in </w:t>
      </w:r>
      <w:r>
        <w:rPr>
          <w:b/>
          <w:i/>
          <w:color w:val="000000" w:themeColor="text1"/>
          <w:sz w:val="20"/>
          <w:szCs w:val="20"/>
        </w:rPr>
        <w:t>the</w:t>
      </w:r>
      <w:r w:rsidRPr="003461BA">
        <w:rPr>
          <w:b/>
          <w:i/>
          <w:color w:val="000000" w:themeColor="text1"/>
          <w:sz w:val="20"/>
          <w:szCs w:val="20"/>
        </w:rPr>
        <w:t xml:space="preserve"> received SCI is </w:t>
      </w:r>
      <w:r>
        <w:rPr>
          <w:b/>
          <w:i/>
          <w:color w:val="000000" w:themeColor="text1"/>
          <w:sz w:val="20"/>
          <w:szCs w:val="20"/>
        </w:rPr>
        <w:t>set to</w:t>
      </w:r>
      <w:r w:rsidRPr="003461BA">
        <w:rPr>
          <w:b/>
          <w:i/>
          <w:color w:val="000000" w:themeColor="text1"/>
          <w:sz w:val="20"/>
          <w:szCs w:val="20"/>
        </w:rPr>
        <w:t xml:space="preserve"> 1</w:t>
      </w:r>
      <w:r>
        <w:rPr>
          <w:b/>
          <w:i/>
          <w:color w:val="000000" w:themeColor="text1"/>
          <w:sz w:val="20"/>
          <w:szCs w:val="20"/>
        </w:rPr>
        <w:t xml:space="preserve"> (with 2 ports), sensing UE decreases 3dB of all (pre-)configured SL-RSRP thresholds or increases 3dB to the PSSCH-RSRP measurement.</w:t>
      </w:r>
    </w:p>
    <w:p w14:paraId="2D867D32" w14:textId="146392A3" w:rsidR="00526D84" w:rsidRPr="002F78B8" w:rsidRDefault="004044FE" w:rsidP="005F36B4">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4: A subset of the (pre-)configured periodicities for reservation should be used to exclude resources in slots not monitored during sensing.</w:t>
      </w:r>
    </w:p>
    <w:p w14:paraId="3FC4532B" w14:textId="77777777" w:rsidR="00526D84" w:rsidRDefault="00526D84" w:rsidP="005F36B4">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5: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Pr>
          <w:rFonts w:hint="eastAsia"/>
          <w:b/>
          <w:i/>
          <w:color w:val="000000" w:themeColor="text1"/>
          <w:sz w:val="20"/>
          <w:szCs w:val="20"/>
        </w:rPr>
        <w:t xml:space="preserve"> </w:t>
      </w:r>
      <w:r>
        <w:rPr>
          <w:b/>
          <w:i/>
          <w:color w:val="000000" w:themeColor="text1"/>
          <w:sz w:val="20"/>
          <w:szCs w:val="20"/>
        </w:rPr>
        <w:t xml:space="preserve">should be aligned with resource selection window determined by sensing UE,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Pr="00987339">
        <w:rPr>
          <w:rFonts w:hint="eastAsia"/>
          <w:b/>
          <w:i/>
          <w:color w:val="000000" w:themeColor="text1"/>
          <w:sz w:val="20"/>
          <w:szCs w:val="20"/>
        </w:rPr>
        <w:t xml:space="preserve"> </w:t>
      </w:r>
      <w:r w:rsidRPr="00987339">
        <w:rPr>
          <w:b/>
          <w:i/>
          <w:color w:val="000000" w:themeColor="text1"/>
          <w:sz w:val="20"/>
          <w:szCs w:val="20"/>
        </w:rPr>
        <w:t>= T2 or PDB</w:t>
      </w:r>
      <w:r>
        <w:rPr>
          <w:b/>
          <w:i/>
          <w:color w:val="000000" w:themeColor="text1"/>
          <w:sz w:val="20"/>
          <w:szCs w:val="20"/>
        </w:rPr>
        <w:t>.</w:t>
      </w:r>
    </w:p>
    <w:p w14:paraId="3DC8C960" w14:textId="6BE3C195" w:rsidR="00526D84" w:rsidRDefault="00526D84" w:rsidP="005F36B4">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6:</w:t>
      </w:r>
      <w:r w:rsidRPr="00634D6E">
        <w:rPr>
          <w:b/>
          <w:i/>
          <w:color w:val="000000" w:themeColor="text1"/>
          <w:sz w:val="20"/>
          <w:szCs w:val="20"/>
        </w:rPr>
        <w:t xml:space="preserv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Pr="00634D6E">
        <w:rPr>
          <w:rFonts w:hint="eastAsia"/>
          <w:b/>
          <w:i/>
          <w:color w:val="000000" w:themeColor="text1"/>
          <w:sz w:val="20"/>
          <w:szCs w:val="20"/>
        </w:rPr>
        <w:t xml:space="preserve"> </w:t>
      </w:r>
      <w:r w:rsidRPr="00634D6E">
        <w:rPr>
          <w:b/>
          <w:i/>
          <w:color w:val="000000" w:themeColor="text1"/>
          <w:sz w:val="20"/>
          <w:szCs w:val="20"/>
        </w:rPr>
        <w:t>= β* T2 or β*PDB</w:t>
      </w:r>
      <w:r>
        <w:rPr>
          <w:b/>
          <w:i/>
          <w:color w:val="000000" w:themeColor="text1"/>
          <w:sz w:val="20"/>
          <w:szCs w:val="20"/>
        </w:rPr>
        <w:t xml:space="preserve">, </w:t>
      </w:r>
      <w:r w:rsidRPr="00DB72EC">
        <w:rPr>
          <w:b/>
          <w:i/>
          <w:color w:val="000000" w:themeColor="text1"/>
          <w:sz w:val="20"/>
          <w:szCs w:val="20"/>
        </w:rPr>
        <w:t>β</w:t>
      </w:r>
      <w:r>
        <w:rPr>
          <w:b/>
          <w:i/>
          <w:color w:val="000000" w:themeColor="text1"/>
          <w:sz w:val="20"/>
          <w:szCs w:val="20"/>
        </w:rPr>
        <w:t xml:space="preserve"> is a linear factor associated with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oMath>
      <w:r>
        <w:rPr>
          <w:rFonts w:hint="eastAsia"/>
          <w:b/>
          <w:i/>
          <w:color w:val="000000" w:themeColor="text1"/>
          <w:sz w:val="20"/>
          <w:szCs w:val="20"/>
        </w:rPr>
        <w:t>.</w:t>
      </w:r>
    </w:p>
    <w:p w14:paraId="351F79BB" w14:textId="77777777" w:rsidR="00526D84" w:rsidRDefault="00526D84" w:rsidP="005F36B4">
      <w:pPr>
        <w:spacing w:after="120"/>
        <w:rPr>
          <w:b/>
          <w:i/>
          <w:color w:val="000000" w:themeColor="text1"/>
          <w:sz w:val="20"/>
          <w:szCs w:val="20"/>
        </w:rPr>
      </w:pPr>
      <w:r w:rsidRPr="00C61245">
        <w:rPr>
          <w:b/>
          <w:i/>
          <w:color w:val="000000" w:themeColor="text1"/>
          <w:sz w:val="20"/>
          <w:szCs w:val="20"/>
        </w:rPr>
        <w:t xml:space="preserve">Proposal </w:t>
      </w:r>
      <w:r>
        <w:rPr>
          <w:b/>
          <w:i/>
          <w:color w:val="000000" w:themeColor="text1"/>
          <w:sz w:val="20"/>
          <w:szCs w:val="20"/>
        </w:rPr>
        <w:t>7</w:t>
      </w:r>
      <w:r w:rsidRPr="00C61245">
        <w:rPr>
          <w:b/>
          <w:i/>
          <w:color w:val="000000" w:themeColor="text1"/>
          <w:sz w:val="20"/>
          <w:szCs w:val="20"/>
        </w:rPr>
        <w:t xml:space="preserve">: </w:t>
      </w:r>
      <m:oMath>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rsvp_RX</m:t>
            </m:r>
            <m:ctrlPr>
              <w:rPr>
                <w:rFonts w:ascii="Cambria Math" w:hAnsi="Cambria Math"/>
                <w:b/>
                <w:sz w:val="20"/>
                <w:szCs w:val="20"/>
                <w:lang w:eastAsia="en-GB"/>
              </w:rPr>
            </m:ctrlPr>
          </m:sub>
        </m:sSub>
      </m:oMath>
      <w:r w:rsidRPr="00C61245">
        <w:rPr>
          <w:b/>
          <w:i/>
          <w:sz w:val="20"/>
          <w:szCs w:val="20"/>
          <w:lang w:eastAsia="en-GB"/>
        </w:rPr>
        <w:t xml:space="preserve"> is converted to </w:t>
      </w:r>
      <m:oMath>
        <m:sSubSup>
          <m:sSubSupPr>
            <m:ctrlPr>
              <w:rPr>
                <w:rFonts w:ascii="Cambria Math" w:hAnsi="Cambria Math"/>
                <w:b/>
                <w:i/>
                <w:sz w:val="20"/>
                <w:szCs w:val="20"/>
                <w:lang w:eastAsia="en-GB"/>
              </w:rPr>
            </m:ctrlPr>
          </m:sSubSupPr>
          <m:e>
            <m:r>
              <m:rPr>
                <m:sty m:val="bi"/>
              </m:rPr>
              <w:rPr>
                <w:rFonts w:ascii="Cambria Math" w:hAnsi="Cambria Math"/>
                <w:sz w:val="20"/>
                <w:szCs w:val="20"/>
                <w:lang w:eastAsia="en-GB"/>
              </w:rPr>
              <m:t>P</m:t>
            </m:r>
            <m:ctrlPr>
              <w:rPr>
                <w:rFonts w:ascii="Cambria Math" w:hAnsi="Cambria Math"/>
                <w:b/>
                <w:sz w:val="20"/>
                <w:szCs w:val="20"/>
                <w:lang w:eastAsia="en-GB"/>
              </w:rPr>
            </m:ctrlPr>
          </m:e>
          <m:sub>
            <m:r>
              <m:rPr>
                <m:sty m:val="bi"/>
              </m:rPr>
              <w:rPr>
                <w:rFonts w:ascii="Cambria Math" w:hAnsi="Cambria Math"/>
                <w:sz w:val="20"/>
                <w:szCs w:val="20"/>
                <w:lang w:eastAsia="en-GB"/>
              </w:rPr>
              <m:t>rsvp</m:t>
            </m:r>
            <m:r>
              <m:rPr>
                <m:lit/>
                <m:sty m:val="bi"/>
              </m:rPr>
              <w:rPr>
                <w:rFonts w:ascii="Cambria Math" w:hAnsi="Cambria Math"/>
                <w:sz w:val="20"/>
                <w:szCs w:val="20"/>
                <w:lang w:eastAsia="en-GB"/>
              </w:rPr>
              <m:t>_</m:t>
            </m:r>
            <m:r>
              <m:rPr>
                <m:sty m:val="bi"/>
              </m:rPr>
              <w:rPr>
                <w:rFonts w:ascii="Cambria Math" w:hAnsi="Cambria Math"/>
                <w:sz w:val="20"/>
                <w:szCs w:val="20"/>
                <w:lang w:eastAsia="en-GB"/>
              </w:rPr>
              <m:t>RX</m:t>
            </m:r>
          </m:sub>
          <m:sup>
            <m:r>
              <m:rPr>
                <m:sty m:val="b"/>
              </m:rPr>
              <w:rPr>
                <w:rFonts w:ascii="Cambria Math" w:hAnsi="Cambria Math"/>
                <w:sz w:val="20"/>
                <w:szCs w:val="20"/>
                <w:lang w:eastAsia="en-GB"/>
              </w:rPr>
              <m:t>'</m:t>
            </m:r>
          </m:sup>
        </m:sSubSup>
      </m:oMath>
      <w:r w:rsidRPr="00C61245">
        <w:rPr>
          <w:b/>
          <w:i/>
          <w:sz w:val="20"/>
          <w:szCs w:val="20"/>
          <w:lang w:eastAsia="en-GB"/>
        </w:rPr>
        <w:t xml:space="preserve"> by the formula </w:t>
      </w:r>
      <m:oMath>
        <m:sSubSup>
          <m:sSubSupPr>
            <m:ctrlPr>
              <w:rPr>
                <w:rFonts w:ascii="Cambria Math" w:hAnsi="Cambria Math"/>
                <w:b/>
                <w:i/>
                <w:sz w:val="20"/>
                <w:szCs w:val="20"/>
                <w:lang w:eastAsia="en-GB"/>
              </w:rPr>
            </m:ctrlPr>
          </m:sSubSupPr>
          <m:e>
            <m:r>
              <m:rPr>
                <m:sty m:val="bi"/>
              </m:rPr>
              <w:rPr>
                <w:rFonts w:ascii="Cambria Math" w:hAnsi="Cambria Math"/>
                <w:sz w:val="20"/>
                <w:szCs w:val="20"/>
                <w:lang w:eastAsia="en-GB"/>
              </w:rPr>
              <m:t>P</m:t>
            </m:r>
            <m:ctrlPr>
              <w:rPr>
                <w:rFonts w:ascii="Cambria Math" w:hAnsi="Cambria Math"/>
                <w:b/>
                <w:sz w:val="20"/>
                <w:szCs w:val="20"/>
                <w:lang w:eastAsia="en-GB"/>
              </w:rPr>
            </m:ctrlPr>
          </m:e>
          <m:sub>
            <m:r>
              <m:rPr>
                <m:sty m:val="bi"/>
              </m:rPr>
              <w:rPr>
                <w:rFonts w:ascii="Cambria Math" w:hAnsi="Cambria Math"/>
                <w:sz w:val="20"/>
                <w:szCs w:val="20"/>
                <w:lang w:eastAsia="en-GB"/>
              </w:rPr>
              <m:t>rsvp</m:t>
            </m:r>
            <m:r>
              <m:rPr>
                <m:lit/>
                <m:sty m:val="bi"/>
              </m:rPr>
              <w:rPr>
                <w:rFonts w:ascii="Cambria Math" w:hAnsi="Cambria Math"/>
                <w:sz w:val="20"/>
                <w:szCs w:val="20"/>
                <w:lang w:eastAsia="en-GB"/>
              </w:rPr>
              <m:t>_</m:t>
            </m:r>
            <m:r>
              <m:rPr>
                <m:sty m:val="bi"/>
              </m:rPr>
              <w:rPr>
                <w:rFonts w:ascii="Cambria Math" w:hAnsi="Cambria Math"/>
                <w:sz w:val="20"/>
                <w:szCs w:val="20"/>
                <w:lang w:eastAsia="en-GB"/>
              </w:rPr>
              <m:t>RX</m:t>
            </m:r>
          </m:sub>
          <m:sup>
            <m:r>
              <m:rPr>
                <m:sty m:val="b"/>
              </m:rPr>
              <w:rPr>
                <w:rFonts w:ascii="Cambria Math" w:hAnsi="Cambria Math"/>
                <w:sz w:val="20"/>
                <w:szCs w:val="20"/>
                <w:lang w:eastAsia="en-GB"/>
              </w:rPr>
              <m:t>'</m:t>
            </m:r>
          </m:sup>
        </m:sSubSup>
        <m:r>
          <m:rPr>
            <m:sty m:val="b"/>
          </m:rPr>
          <w:rPr>
            <w:rFonts w:ascii="Cambria Math" w:eastAsia="Malgun Gothic" w:hAnsi="Cambria Math"/>
            <w:sz w:val="20"/>
            <w:szCs w:val="20"/>
            <w:lang w:eastAsia="en-GB"/>
          </w:rPr>
          <m:t>=</m:t>
        </m:r>
        <m:d>
          <m:dPr>
            <m:begChr m:val="⌈"/>
            <m:endChr m:val="⌉"/>
            <m:ctrlPr>
              <w:rPr>
                <w:rFonts w:ascii="Cambria Math" w:eastAsia="Malgun Gothic" w:hAnsi="Cambria Math"/>
                <w:b/>
                <w:sz w:val="20"/>
                <w:szCs w:val="20"/>
                <w:lang w:eastAsia="en-GB"/>
              </w:rPr>
            </m:ctrlPr>
          </m:dPr>
          <m:e>
            <m:sSub>
              <m:sSubPr>
                <m:ctrlPr>
                  <w:rPr>
                    <w:rFonts w:ascii="Cambria Math" w:hAnsi="Cambria Math"/>
                    <w:b/>
                    <w:i/>
                    <w:sz w:val="20"/>
                    <w:szCs w:val="20"/>
                    <w:lang w:eastAsia="en-GB"/>
                  </w:rPr>
                </m:ctrlPr>
              </m:sSubPr>
              <m:e>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step</m:t>
                    </m:r>
                    <m:ctrlPr>
                      <w:rPr>
                        <w:rFonts w:ascii="Cambria Math" w:hAnsi="Cambria Math"/>
                        <w:b/>
                        <w:sz w:val="20"/>
                        <w:szCs w:val="20"/>
                        <w:lang w:eastAsia="en-GB"/>
                      </w:rPr>
                    </m:ctrlPr>
                  </m:sub>
                </m:sSub>
                <m:r>
                  <m:rPr>
                    <m:sty m:val="bi"/>
                  </m:rPr>
                  <w:rPr>
                    <w:rFonts w:ascii="Cambria Math" w:hAnsi="Cambria Math"/>
                    <w:sz w:val="20"/>
                    <w:szCs w:val="20"/>
                    <w:lang w:eastAsia="en-GB"/>
                  </w:rPr>
                  <m:t>×P</m:t>
                </m:r>
              </m:e>
              <m:sub>
                <m:r>
                  <m:rPr>
                    <m:nor/>
                  </m:rPr>
                  <w:rPr>
                    <w:rFonts w:ascii="Cambria Math" w:hAnsi="Cambria Math"/>
                    <w:b/>
                    <w:i/>
                    <w:sz w:val="20"/>
                    <w:szCs w:val="20"/>
                    <w:lang w:eastAsia="en-GB"/>
                  </w:rPr>
                  <m:t>rsvp</m:t>
                </m:r>
                <m:r>
                  <m:rPr>
                    <m:nor/>
                  </m:rPr>
                  <w:rPr>
                    <w:rFonts w:ascii="Cambria Math" w:hAnsi="Cambria Math"/>
                    <w:b/>
                    <w:sz w:val="20"/>
                    <w:szCs w:val="20"/>
                    <w:lang w:eastAsia="en-GB"/>
                  </w:rPr>
                  <m:t>_</m:t>
                </m:r>
                <m:r>
                  <m:rPr>
                    <m:nor/>
                  </m:rPr>
                  <w:rPr>
                    <w:rFonts w:ascii="Cambria Math" w:hAnsi="Cambria Math"/>
                    <w:b/>
                    <w:i/>
                    <w:sz w:val="20"/>
                    <w:szCs w:val="20"/>
                    <w:lang w:eastAsia="en-GB"/>
                  </w:rPr>
                  <m:t>RX</m:t>
                </m:r>
                <m:ctrlPr>
                  <w:rPr>
                    <w:rFonts w:ascii="Cambria Math" w:hAnsi="Cambria Math"/>
                    <w:b/>
                    <w:sz w:val="20"/>
                    <w:szCs w:val="20"/>
                    <w:lang w:eastAsia="en-GB"/>
                  </w:rPr>
                </m:ctrlPr>
              </m:sub>
            </m:sSub>
          </m:e>
        </m:d>
      </m:oMath>
      <w:r w:rsidRPr="00C61245">
        <w:rPr>
          <w:b/>
          <w:i/>
          <w:sz w:val="20"/>
          <w:szCs w:val="20"/>
          <w:lang w:eastAsia="en-GB"/>
        </w:rPr>
        <w:t xml:space="preserve">, where </w:t>
      </w:r>
      <m:oMath>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rsvp_RX</m:t>
            </m:r>
            <m:ctrlPr>
              <w:rPr>
                <w:rFonts w:ascii="Cambria Math" w:hAnsi="Cambria Math"/>
                <w:b/>
                <w:sz w:val="20"/>
                <w:szCs w:val="20"/>
                <w:lang w:eastAsia="en-GB"/>
              </w:rPr>
            </m:ctrlPr>
          </m:sub>
        </m:sSub>
      </m:oMath>
      <w:r w:rsidRPr="00C61245">
        <w:rPr>
          <w:b/>
          <w:i/>
          <w:sz w:val="20"/>
          <w:szCs w:val="20"/>
          <w:lang w:eastAsia="en-GB"/>
        </w:rPr>
        <w:t xml:space="preserve"> is the reservation interval provided by higher layer divided by 100, and</w:t>
      </w:r>
      <m:oMath>
        <m:r>
          <m:rPr>
            <m:sty m:val="b"/>
          </m:rPr>
          <w:rPr>
            <w:rFonts w:ascii="Cambria Math" w:hAnsi="Cambria Math"/>
            <w:sz w:val="20"/>
            <w:szCs w:val="20"/>
            <w:lang w:eastAsia="en-GB"/>
          </w:rPr>
          <m:t xml:space="preserve"> </m:t>
        </m:r>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step</m:t>
            </m:r>
            <m:ctrlPr>
              <w:rPr>
                <w:rFonts w:ascii="Cambria Math" w:hAnsi="Cambria Math"/>
                <w:b/>
                <w:sz w:val="20"/>
                <w:szCs w:val="20"/>
                <w:lang w:eastAsia="en-GB"/>
              </w:rPr>
            </m:ctrlPr>
          </m:sub>
        </m:sSub>
      </m:oMath>
      <w:r w:rsidRPr="00C61245">
        <w:rPr>
          <w:b/>
          <w:i/>
          <w:sz w:val="20"/>
          <w:szCs w:val="20"/>
          <w:lang w:eastAsia="en-GB"/>
        </w:rPr>
        <w:t xml:space="preserve"> </w:t>
      </w:r>
      <w:r w:rsidRPr="00C61245">
        <w:rPr>
          <w:b/>
          <w:sz w:val="20"/>
          <w:szCs w:val="20"/>
          <w:lang w:eastAsia="en-GB"/>
        </w:rPr>
        <w:t>is the number of UL slots within 100ms</w:t>
      </w:r>
      <w:r w:rsidRPr="00C61245">
        <w:rPr>
          <w:rFonts w:hint="eastAsia"/>
          <w:b/>
          <w:i/>
          <w:color w:val="000000" w:themeColor="text1"/>
          <w:sz w:val="20"/>
          <w:szCs w:val="20"/>
        </w:rPr>
        <w:t>.</w:t>
      </w:r>
    </w:p>
    <w:p w14:paraId="420BEE68" w14:textId="77777777" w:rsidR="00526D84" w:rsidRDefault="00526D84" w:rsidP="005F36B4">
      <w:pPr>
        <w:pStyle w:val="3GPPAgreements"/>
        <w:numPr>
          <w:ilvl w:val="0"/>
          <w:numId w:val="0"/>
        </w:numPr>
        <w:spacing w:after="120"/>
        <w:rPr>
          <w:rFonts w:ascii="Arial" w:hAnsi="Arial" w:cs="Arial"/>
          <w:b/>
          <w:i/>
          <w:sz w:val="20"/>
          <w:lang w:val="en-GB"/>
        </w:rPr>
      </w:pPr>
      <w:r w:rsidRPr="001B7DE8">
        <w:rPr>
          <w:rFonts w:ascii="Arial" w:hAnsi="Arial" w:cs="Arial"/>
          <w:b/>
          <w:i/>
          <w:sz w:val="20"/>
        </w:rPr>
        <w:lastRenderedPageBreak/>
        <w:t xml:space="preserve">Proposal </w:t>
      </w:r>
      <w:r>
        <w:rPr>
          <w:rFonts w:ascii="Arial" w:hAnsi="Arial" w:cs="Arial"/>
          <w:b/>
          <w:i/>
          <w:sz w:val="20"/>
        </w:rPr>
        <w:t>8</w:t>
      </w:r>
      <w:r w:rsidRPr="001B7DE8">
        <w:rPr>
          <w:rFonts w:ascii="Arial" w:hAnsi="Arial" w:cs="Arial"/>
          <w:b/>
          <w:i/>
          <w:sz w:val="20"/>
        </w:rPr>
        <w:t xml:space="preserve">: </w:t>
      </w:r>
      <w:r w:rsidRPr="001B7DE8">
        <w:rPr>
          <w:rFonts w:ascii="Arial" w:hAnsi="Arial" w:cs="Arial" w:hint="eastAsia"/>
          <w:b/>
          <w:i/>
          <w:sz w:val="20"/>
          <w:lang w:val="en-GB"/>
        </w:rPr>
        <w:t>Avoid selecting</w:t>
      </w:r>
      <w:r>
        <w:rPr>
          <w:rFonts w:ascii="Arial" w:hAnsi="Arial" w:cs="Arial"/>
          <w:b/>
          <w:i/>
          <w:sz w:val="20"/>
          <w:lang w:val="en-GB"/>
        </w:rPr>
        <w:t xml:space="preserve"> / exclude</w:t>
      </w:r>
      <w:r w:rsidRPr="001B7DE8">
        <w:rPr>
          <w:rFonts w:ascii="Arial" w:hAnsi="Arial" w:cs="Arial" w:hint="eastAsia"/>
          <w:b/>
          <w:i/>
          <w:sz w:val="20"/>
          <w:lang w:val="en-GB"/>
        </w:rPr>
        <w:t xml:space="preserve"> resources with </w:t>
      </w:r>
      <w:r w:rsidRPr="001B7DE8">
        <w:rPr>
          <w:rFonts w:ascii="Arial" w:hAnsi="Arial" w:cs="Arial"/>
          <w:b/>
          <w:i/>
          <w:sz w:val="20"/>
          <w:lang w:val="en-GB"/>
        </w:rPr>
        <w:t xml:space="preserve">a </w:t>
      </w:r>
      <w:r w:rsidRPr="001B7DE8">
        <w:rPr>
          <w:rFonts w:ascii="Arial" w:hAnsi="Arial" w:cs="Arial" w:hint="eastAsia"/>
          <w:b/>
          <w:i/>
          <w:sz w:val="20"/>
          <w:lang w:val="en-GB"/>
        </w:rPr>
        <w:t>large difference between target Tx power and</w:t>
      </w:r>
      <w:r w:rsidRPr="001B7DE8">
        <w:rPr>
          <w:rFonts w:ascii="Arial" w:hAnsi="Arial" w:cs="Arial"/>
          <w:b/>
          <w:i/>
          <w:sz w:val="20"/>
          <w:lang w:val="en-GB"/>
        </w:rPr>
        <w:t xml:space="preserve"> measured</w:t>
      </w:r>
      <w:r w:rsidRPr="001B7DE8">
        <w:rPr>
          <w:rFonts w:ascii="Arial" w:hAnsi="Arial" w:cs="Arial" w:hint="eastAsia"/>
          <w:b/>
          <w:i/>
          <w:sz w:val="20"/>
          <w:lang w:val="en-GB"/>
        </w:rPr>
        <w:t xml:space="preserve"> RSRP of adjacent resources, or</w:t>
      </w:r>
      <w:r w:rsidRPr="001B7DE8">
        <w:rPr>
          <w:rFonts w:ascii="Arial" w:hAnsi="Arial" w:cs="Arial"/>
          <w:b/>
          <w:i/>
          <w:sz w:val="20"/>
          <w:lang w:val="en-GB"/>
        </w:rPr>
        <w:t xml:space="preserve"> Tx-UE should s</w:t>
      </w:r>
      <w:r w:rsidRPr="001B7DE8">
        <w:rPr>
          <w:rFonts w:ascii="Arial" w:hAnsi="Arial" w:cs="Arial" w:hint="eastAsia"/>
          <w:b/>
          <w:i/>
          <w:sz w:val="20"/>
          <w:lang w:val="en-GB"/>
        </w:rPr>
        <w:t>elect resource</w:t>
      </w:r>
      <w:r w:rsidRPr="001B7DE8">
        <w:rPr>
          <w:rFonts w:ascii="Arial" w:hAnsi="Arial" w:cs="Arial"/>
          <w:b/>
          <w:i/>
          <w:sz w:val="20"/>
          <w:lang w:val="en-GB"/>
        </w:rPr>
        <w:t>(</w:t>
      </w:r>
      <w:r w:rsidRPr="001B7DE8">
        <w:rPr>
          <w:rFonts w:ascii="Arial" w:hAnsi="Arial" w:cs="Arial" w:hint="eastAsia"/>
          <w:b/>
          <w:i/>
          <w:sz w:val="20"/>
          <w:lang w:val="en-GB"/>
        </w:rPr>
        <w:t>s</w:t>
      </w:r>
      <w:r w:rsidRPr="001B7DE8">
        <w:rPr>
          <w:rFonts w:ascii="Arial" w:hAnsi="Arial" w:cs="Arial"/>
          <w:b/>
          <w:i/>
          <w:sz w:val="20"/>
          <w:lang w:val="en-GB"/>
        </w:rPr>
        <w:t>) that are adjacent to resources</w:t>
      </w:r>
      <w:r w:rsidRPr="001B7DE8">
        <w:rPr>
          <w:rFonts w:ascii="Arial" w:hAnsi="Arial" w:cs="Arial" w:hint="eastAsia"/>
          <w:b/>
          <w:i/>
          <w:sz w:val="20"/>
          <w:lang w:val="en-GB"/>
        </w:rPr>
        <w:t xml:space="preserve"> with similar power </w:t>
      </w:r>
      <w:r w:rsidRPr="001B7DE8">
        <w:rPr>
          <w:rFonts w:ascii="Arial" w:hAnsi="Arial" w:cs="Arial"/>
          <w:b/>
          <w:i/>
          <w:sz w:val="20"/>
          <w:lang w:val="en-GB"/>
        </w:rPr>
        <w:t xml:space="preserve">level </w:t>
      </w:r>
      <w:r w:rsidRPr="001B7DE8">
        <w:rPr>
          <w:rFonts w:ascii="Arial" w:hAnsi="Arial" w:cs="Arial" w:hint="eastAsia"/>
          <w:b/>
          <w:i/>
          <w:sz w:val="20"/>
          <w:lang w:val="en-GB"/>
        </w:rPr>
        <w:t>to avoid creating interference</w:t>
      </w:r>
      <w:r w:rsidRPr="001B7DE8">
        <w:rPr>
          <w:rFonts w:ascii="Arial" w:hAnsi="Arial" w:cs="Arial"/>
          <w:b/>
          <w:i/>
          <w:sz w:val="20"/>
          <w:lang w:val="en-GB"/>
        </w:rPr>
        <w:t>.</w:t>
      </w:r>
    </w:p>
    <w:p w14:paraId="66DC0F64" w14:textId="77777777" w:rsidR="00526D84" w:rsidRDefault="00526D84" w:rsidP="005F36B4">
      <w:pPr>
        <w:pStyle w:val="3GPPAgreements"/>
        <w:numPr>
          <w:ilvl w:val="0"/>
          <w:numId w:val="0"/>
        </w:numPr>
        <w:spacing w:after="120"/>
        <w:rPr>
          <w:rFonts w:ascii="Arial" w:hAnsi="Arial" w:cs="Arial"/>
          <w:b/>
          <w:i/>
          <w:sz w:val="20"/>
          <w:lang w:val="en-GB"/>
        </w:rPr>
      </w:pPr>
      <w:r>
        <w:rPr>
          <w:rFonts w:ascii="Arial" w:hAnsi="Arial" w:cs="Arial"/>
          <w:b/>
          <w:i/>
          <w:sz w:val="20"/>
          <w:lang w:val="en-GB"/>
        </w:rPr>
        <w:t>Proposal 9: No support of backward signalling in NR sidelink.</w:t>
      </w:r>
    </w:p>
    <w:p w14:paraId="74BCB5C1" w14:textId="6227E5BC" w:rsidR="00526D84" w:rsidRPr="005F36B4" w:rsidRDefault="00526D84" w:rsidP="005F36B4">
      <w:pPr>
        <w:pStyle w:val="3GPPAgreements"/>
        <w:numPr>
          <w:ilvl w:val="0"/>
          <w:numId w:val="0"/>
        </w:numPr>
        <w:spacing w:after="120"/>
        <w:rPr>
          <w:rFonts w:ascii="Arial" w:hAnsi="Arial" w:cs="Arial"/>
          <w:b/>
          <w:i/>
          <w:sz w:val="20"/>
          <w:lang w:val="en-GB"/>
        </w:rPr>
      </w:pPr>
      <w:r>
        <w:rPr>
          <w:rFonts w:ascii="Arial" w:hAnsi="Arial" w:cs="Arial"/>
          <w:b/>
          <w:i/>
          <w:sz w:val="20"/>
          <w:lang w:val="en-GB"/>
        </w:rPr>
        <w:t>Proposal 10: Confirm the following working assumption made and update to “</w:t>
      </w:r>
      <w:r w:rsidRPr="00990995">
        <w:rPr>
          <w:rFonts w:ascii="Arial" w:hAnsi="Arial" w:cs="Arial"/>
          <w:b/>
          <w:i/>
          <w:sz w:val="20"/>
          <w:u w:val="single"/>
          <w:lang w:val="en-GB"/>
        </w:rPr>
        <w:t>shall</w:t>
      </w:r>
      <w:r>
        <w:rPr>
          <w:rFonts w:ascii="Arial" w:hAnsi="Arial" w:cs="Arial"/>
          <w:b/>
          <w:i/>
          <w:sz w:val="20"/>
          <w:lang w:val="en-GB"/>
        </w:rPr>
        <w:t>” as:</w:t>
      </w:r>
    </w:p>
    <w:tbl>
      <w:tblPr>
        <w:tblStyle w:val="TableGrid"/>
        <w:tblW w:w="0" w:type="auto"/>
        <w:tblLook w:val="04A0" w:firstRow="1" w:lastRow="0" w:firstColumn="1" w:lastColumn="0" w:noHBand="0" w:noVBand="1"/>
      </w:tblPr>
      <w:tblGrid>
        <w:gridCol w:w="9016"/>
      </w:tblGrid>
      <w:tr w:rsidR="00526D84" w14:paraId="5586B995" w14:textId="77777777" w:rsidTr="007369B6">
        <w:tc>
          <w:tcPr>
            <w:tcW w:w="9016" w:type="dxa"/>
          </w:tcPr>
          <w:p w14:paraId="0695A24E" w14:textId="77777777" w:rsidR="00526D84" w:rsidRPr="006E7693" w:rsidRDefault="00526D84" w:rsidP="007369B6">
            <w:pPr>
              <w:spacing w:before="120"/>
              <w:rPr>
                <w:rFonts w:ascii="Times New Roman" w:hAnsi="Times New Roman" w:cs="Times New Roman"/>
                <w:b/>
                <w:bCs/>
                <w:sz w:val="20"/>
                <w:szCs w:val="20"/>
                <w:highlight w:val="darkYellow"/>
              </w:rPr>
            </w:pPr>
            <w:r w:rsidRPr="006E7693">
              <w:rPr>
                <w:rFonts w:ascii="Times New Roman" w:hAnsi="Times New Roman" w:cs="Times New Roman"/>
                <w:b/>
                <w:bCs/>
                <w:sz w:val="20"/>
                <w:szCs w:val="20"/>
                <w:highlight w:val="darkYellow"/>
              </w:rPr>
              <w:t>Working assumption:</w:t>
            </w:r>
          </w:p>
          <w:p w14:paraId="3580411C" w14:textId="77777777" w:rsidR="00526D84" w:rsidRPr="00990995" w:rsidRDefault="00526D84" w:rsidP="007369B6">
            <w:pPr>
              <w:numPr>
                <w:ilvl w:val="0"/>
                <w:numId w:val="43"/>
              </w:numPr>
              <w:jc w:val="left"/>
              <w:rPr>
                <w:rFonts w:ascii="Times New Roman" w:hAnsi="Times New Roman" w:cs="Times New Roman"/>
                <w:sz w:val="20"/>
                <w:szCs w:val="20"/>
              </w:rPr>
            </w:pPr>
            <w:r w:rsidRPr="00990995">
              <w:rPr>
                <w:rFonts w:ascii="Times New Roman" w:hAnsi="Times New Roman" w:cs="Times New Roman"/>
                <w:sz w:val="20"/>
                <w:szCs w:val="20"/>
              </w:rPr>
              <w:t xml:space="preserve">The UE </w:t>
            </w:r>
            <w:r w:rsidRPr="00990995">
              <w:rPr>
                <w:rFonts w:ascii="Times New Roman" w:hAnsi="Times New Roman" w:cs="Times New Roman"/>
                <w:b/>
                <w:bCs/>
                <w:color w:val="FF0000"/>
                <w:sz w:val="20"/>
                <w:szCs w:val="20"/>
                <w:u w:val="single"/>
              </w:rPr>
              <w:t>shall</w:t>
            </w:r>
            <w:r w:rsidRPr="00990995">
              <w:rPr>
                <w:rFonts w:ascii="Times New Roman" w:hAnsi="Times New Roman" w:cs="Times New Roman"/>
                <w:color w:val="FF0000"/>
                <w:sz w:val="20"/>
                <w:szCs w:val="20"/>
              </w:rPr>
              <w:t xml:space="preserve"> </w:t>
            </w:r>
            <w:r w:rsidRPr="00990995">
              <w:rPr>
                <w:rFonts w:ascii="Times New Roman" w:hAnsi="Times New Roman" w:cs="Times New Roman"/>
                <w:sz w:val="20"/>
                <w:szCs w:val="20"/>
              </w:rPr>
              <w:t>indicate</w:t>
            </w:r>
            <w:r w:rsidRPr="00990995">
              <w:rPr>
                <w:rFonts w:ascii="Times New Roman" w:hAnsi="Times New Roman" w:cs="Times New Roman"/>
                <w:color w:val="FF0000"/>
                <w:sz w:val="20"/>
                <w:szCs w:val="20"/>
              </w:rPr>
              <w:t xml:space="preserve"> </w:t>
            </w:r>
            <w:r w:rsidRPr="00990995">
              <w:rPr>
                <w:rFonts w:ascii="Times New Roman" w:hAnsi="Times New Roman" w:cs="Times New Roman"/>
                <w:sz w:val="20"/>
                <w:szCs w:val="20"/>
              </w:rPr>
              <w:t>min(Nselected, N</w:t>
            </w:r>
            <w:r w:rsidRPr="00990995">
              <w:rPr>
                <w:rFonts w:ascii="Times New Roman" w:hAnsi="Times New Roman" w:cs="Times New Roman"/>
                <w:color w:val="000000" w:themeColor="text1"/>
                <w:sz w:val="20"/>
                <w:szCs w:val="20"/>
              </w:rPr>
              <w:t xml:space="preserve">) first-in-time resources </w:t>
            </w:r>
            <w:r w:rsidRPr="00990995">
              <w:rPr>
                <w:rFonts w:ascii="Times New Roman" w:hAnsi="Times New Roman" w:cs="Times New Roman"/>
                <w:sz w:val="20"/>
                <w:szCs w:val="20"/>
              </w:rPr>
              <w:t>when setting the values of frequency resource assignment and time resource assignment in SCI format 0_1, where</w:t>
            </w:r>
          </w:p>
          <w:p w14:paraId="144EA08C" w14:textId="77777777" w:rsidR="00526D84" w:rsidRPr="00990995" w:rsidRDefault="00526D84" w:rsidP="007369B6">
            <w:pPr>
              <w:numPr>
                <w:ilvl w:val="1"/>
                <w:numId w:val="43"/>
              </w:numPr>
              <w:jc w:val="left"/>
              <w:rPr>
                <w:rFonts w:ascii="Times New Roman" w:hAnsi="Times New Roman" w:cs="Times New Roman"/>
                <w:sz w:val="20"/>
                <w:szCs w:val="20"/>
              </w:rPr>
            </w:pPr>
            <w:r w:rsidRPr="00990995">
              <w:rPr>
                <w:rFonts w:ascii="Times New Roman" w:hAnsi="Times New Roman" w:cs="Times New Roman"/>
                <w:sz w:val="20"/>
                <w:szCs w:val="20"/>
              </w:rPr>
              <w:t>Nselected is the number of resources selected by MAC within 32 slots (including the current one)</w:t>
            </w:r>
          </w:p>
          <w:p w14:paraId="2771D861" w14:textId="77777777" w:rsidR="00526D84" w:rsidRPr="00990995" w:rsidRDefault="00526D84" w:rsidP="007369B6">
            <w:pPr>
              <w:numPr>
                <w:ilvl w:val="1"/>
                <w:numId w:val="43"/>
              </w:numPr>
              <w:spacing w:after="120"/>
              <w:jc w:val="left"/>
              <w:rPr>
                <w:rFonts w:ascii="Times New Roman" w:hAnsi="Times New Roman" w:cs="Times New Roman"/>
                <w:sz w:val="20"/>
                <w:szCs w:val="20"/>
              </w:rPr>
            </w:pPr>
            <w:r w:rsidRPr="00990995">
              <w:rPr>
                <w:rFonts w:ascii="Times New Roman" w:hAnsi="Times New Roman" w:cs="Times New Roman"/>
                <w:sz w:val="20"/>
              </w:rPr>
              <w:t>N is the maximum number of resources that can be signalled in one SCI</w:t>
            </w:r>
          </w:p>
        </w:tc>
      </w:tr>
    </w:tbl>
    <w:p w14:paraId="576D6E73" w14:textId="77777777" w:rsidR="00526D84" w:rsidRPr="009C4C66" w:rsidRDefault="00526D84" w:rsidP="005F36B4">
      <w:pPr>
        <w:pStyle w:val="CommentText"/>
        <w:spacing w:before="120" w:after="120"/>
        <w:rPr>
          <w:b/>
          <w:bCs/>
          <w:i/>
          <w:iCs/>
          <w:color w:val="000000" w:themeColor="text1"/>
        </w:rPr>
      </w:pPr>
      <w:r w:rsidRPr="009C4C66">
        <w:rPr>
          <w:b/>
          <w:bCs/>
          <w:i/>
          <w:iCs/>
          <w:color w:val="000000" w:themeColor="text1"/>
        </w:rPr>
        <w:t>Proposal 11: A regular Step 1 of the resource (re-)selection procedure to check whether a reserved resource to be transmitted and/or signalled in the SCI in slot ‘m’ should be re-selected due to pre-emption is mandated to perform only at the moment ‘m-T3’. No UE capability signalling should be introduced for performing this Step 1 checking for either re-evaluation or pre-emption in every slot.</w:t>
      </w:r>
    </w:p>
    <w:p w14:paraId="7AB89669" w14:textId="77777777" w:rsidR="00526D84" w:rsidRPr="009C4C66" w:rsidRDefault="00526D84" w:rsidP="00526D84">
      <w:pPr>
        <w:pStyle w:val="CommentText"/>
        <w:tabs>
          <w:tab w:val="clear" w:pos="1418"/>
        </w:tabs>
        <w:spacing w:after="60"/>
        <w:rPr>
          <w:b/>
          <w:bCs/>
          <w:i/>
          <w:iCs/>
          <w:color w:val="000000" w:themeColor="text1"/>
        </w:rPr>
      </w:pPr>
      <w:r w:rsidRPr="009C4C66">
        <w:rPr>
          <w:b/>
          <w:bCs/>
          <w:i/>
          <w:iCs/>
          <w:color w:val="000000" w:themeColor="text1"/>
        </w:rPr>
        <w:t>Proposal</w:t>
      </w:r>
      <w:r>
        <w:rPr>
          <w:b/>
          <w:bCs/>
          <w:i/>
          <w:iCs/>
          <w:color w:val="000000" w:themeColor="text1"/>
        </w:rPr>
        <w:t xml:space="preserve"> 12</w:t>
      </w:r>
      <w:r w:rsidRPr="009C4C66">
        <w:rPr>
          <w:b/>
          <w:bCs/>
          <w:i/>
          <w:iCs/>
          <w:color w:val="000000" w:themeColor="text1"/>
        </w:rPr>
        <w:t>: For the case of enabled periodic reservation, already pre-selected or reserved resources in upcoming periods to be signalled in slot ‘m’ should be re-evaluated at the moment ‘m-T3’.</w:t>
      </w:r>
    </w:p>
    <w:p w14:paraId="166F34E1" w14:textId="77777777" w:rsidR="00526D84" w:rsidRPr="009C4C66" w:rsidRDefault="00526D84" w:rsidP="005F36B4">
      <w:pPr>
        <w:pStyle w:val="CommentText"/>
        <w:numPr>
          <w:ilvl w:val="0"/>
          <w:numId w:val="26"/>
        </w:numPr>
        <w:spacing w:after="120"/>
        <w:rPr>
          <w:b/>
          <w:bCs/>
          <w:i/>
          <w:iCs/>
          <w:color w:val="000000" w:themeColor="text1"/>
        </w:rPr>
      </w:pPr>
      <w:r w:rsidRPr="009C4C66">
        <w:rPr>
          <w:b/>
          <w:bCs/>
          <w:i/>
          <w:iCs/>
          <w:color w:val="000000" w:themeColor="text1"/>
        </w:rPr>
        <w:t>If one of pre-selected / reserved resources in the upcoming periods is reserved / pre-empted by another UE, this resource in the upcoming period and its corresponding resource in the current period should all be re-selected at the moment ‘m-T3’.</w:t>
      </w:r>
    </w:p>
    <w:p w14:paraId="434C6398" w14:textId="77777777" w:rsidR="00526D84" w:rsidRPr="009C4C66" w:rsidRDefault="00526D84" w:rsidP="00526D84">
      <w:pPr>
        <w:pStyle w:val="CommentText"/>
        <w:tabs>
          <w:tab w:val="clear" w:pos="1418"/>
          <w:tab w:val="clear" w:pos="4678"/>
          <w:tab w:val="clear" w:pos="5954"/>
          <w:tab w:val="clear" w:pos="7088"/>
        </w:tabs>
        <w:spacing w:after="0"/>
        <w:rPr>
          <w:b/>
          <w:bCs/>
          <w:i/>
          <w:iCs/>
          <w:color w:val="000000" w:themeColor="text1"/>
        </w:rPr>
      </w:pPr>
      <w:r w:rsidRPr="009C4C66">
        <w:rPr>
          <w:b/>
          <w:bCs/>
          <w:i/>
          <w:iCs/>
          <w:color w:val="000000" w:themeColor="text1"/>
        </w:rPr>
        <w:t xml:space="preserve">Proposal 13: For the case of enabled periodic reservation, if a resource is reselected due to re-evaluation or pre-emption, </w:t>
      </w:r>
    </w:p>
    <w:p w14:paraId="64959F79" w14:textId="77777777" w:rsidR="00526D84" w:rsidRPr="009C4C66" w:rsidRDefault="00526D84" w:rsidP="00526D84">
      <w:pPr>
        <w:pStyle w:val="CommentText"/>
        <w:numPr>
          <w:ilvl w:val="0"/>
          <w:numId w:val="26"/>
        </w:numPr>
        <w:spacing w:after="60"/>
        <w:rPr>
          <w:b/>
          <w:bCs/>
          <w:i/>
          <w:iCs/>
          <w:color w:val="000000" w:themeColor="text1"/>
        </w:rPr>
      </w:pPr>
      <w:r w:rsidRPr="009C4C66">
        <w:rPr>
          <w:b/>
          <w:bCs/>
          <w:i/>
          <w:iCs/>
          <w:color w:val="000000" w:themeColor="text1"/>
        </w:rPr>
        <w:t>its original corresponding pre-selected / reserved resource(s) in upcoming periods are considered as “released” at least by the Tx (resource reselecting) UE, and</w:t>
      </w:r>
    </w:p>
    <w:p w14:paraId="5B13DC51" w14:textId="77777777" w:rsidR="00526D84" w:rsidRPr="009C4C66" w:rsidRDefault="00526D84" w:rsidP="005F36B4">
      <w:pPr>
        <w:pStyle w:val="CommentText"/>
        <w:numPr>
          <w:ilvl w:val="0"/>
          <w:numId w:val="26"/>
        </w:numPr>
        <w:spacing w:after="120"/>
        <w:rPr>
          <w:b/>
          <w:bCs/>
          <w:i/>
          <w:iCs/>
          <w:color w:val="000000" w:themeColor="text1"/>
        </w:rPr>
      </w:pPr>
      <w:r w:rsidRPr="009C4C66">
        <w:rPr>
          <w:b/>
          <w:bCs/>
          <w:i/>
          <w:iCs/>
          <w:color w:val="000000" w:themeColor="text1"/>
        </w:rPr>
        <w:t>new corresponding periodic resource(s) should be re-selected in the upcoming periods and signalled in the SCI in slot ‘m’.</w:t>
      </w:r>
    </w:p>
    <w:p w14:paraId="776F0481" w14:textId="77777777" w:rsidR="00526D84" w:rsidRPr="00990995" w:rsidRDefault="00526D84" w:rsidP="005F36B4">
      <w:pPr>
        <w:pStyle w:val="BodyText"/>
        <w:spacing w:after="120"/>
        <w:rPr>
          <w:b/>
          <w:bCs/>
          <w:i/>
          <w:iCs/>
          <w:color w:val="000000" w:themeColor="text1"/>
          <w:sz w:val="20"/>
          <w:szCs w:val="20"/>
        </w:rPr>
      </w:pPr>
      <w:r w:rsidRPr="00990995">
        <w:rPr>
          <w:b/>
          <w:bCs/>
          <w:i/>
          <w:iCs/>
          <w:color w:val="000000" w:themeColor="text1"/>
          <w:sz w:val="20"/>
          <w:szCs w:val="20"/>
        </w:rPr>
        <w:t>Proposal 1</w:t>
      </w:r>
      <w:r>
        <w:rPr>
          <w:b/>
          <w:bCs/>
          <w:i/>
          <w:iCs/>
          <w:color w:val="000000" w:themeColor="text1"/>
          <w:sz w:val="20"/>
          <w:szCs w:val="20"/>
        </w:rPr>
        <w:t>4</w:t>
      </w:r>
      <w:r w:rsidRPr="00990995">
        <w:rPr>
          <w:b/>
          <w:bCs/>
          <w:i/>
          <w:iCs/>
          <w:color w:val="000000" w:themeColor="text1"/>
          <w:sz w:val="20"/>
          <w:szCs w:val="20"/>
        </w:rPr>
        <w:t>: Update RAN1#100bis-e mode 2 agreement as:</w:t>
      </w:r>
    </w:p>
    <w:tbl>
      <w:tblPr>
        <w:tblStyle w:val="TableGrid"/>
        <w:tblW w:w="0" w:type="auto"/>
        <w:tblInd w:w="851" w:type="dxa"/>
        <w:tblLook w:val="04A0" w:firstRow="1" w:lastRow="0" w:firstColumn="1" w:lastColumn="0" w:noHBand="0" w:noVBand="1"/>
      </w:tblPr>
      <w:tblGrid>
        <w:gridCol w:w="8165"/>
      </w:tblGrid>
      <w:tr w:rsidR="00526D84" w14:paraId="11798853" w14:textId="77777777" w:rsidTr="00526D84">
        <w:tc>
          <w:tcPr>
            <w:tcW w:w="8165" w:type="dxa"/>
          </w:tcPr>
          <w:p w14:paraId="790CBD34" w14:textId="77777777" w:rsidR="00526D84" w:rsidRPr="006E7693" w:rsidRDefault="00526D84" w:rsidP="007369B6">
            <w:pPr>
              <w:spacing w:before="120"/>
              <w:rPr>
                <w:rFonts w:ascii="Times New Roman" w:hAnsi="Times New Roman" w:cs="Times New Roman"/>
                <w:b/>
                <w:bCs/>
                <w:sz w:val="20"/>
                <w:szCs w:val="20"/>
                <w:highlight w:val="green"/>
                <w:lang w:val="en-US"/>
              </w:rPr>
            </w:pPr>
            <w:r w:rsidRPr="006E7693">
              <w:rPr>
                <w:rFonts w:ascii="Times New Roman" w:hAnsi="Times New Roman" w:cs="Times New Roman"/>
                <w:b/>
                <w:bCs/>
                <w:sz w:val="20"/>
                <w:szCs w:val="20"/>
                <w:highlight w:val="green"/>
              </w:rPr>
              <w:t>Agreements:</w:t>
            </w:r>
          </w:p>
          <w:p w14:paraId="78C37F54" w14:textId="77777777" w:rsidR="00526D84" w:rsidRPr="00990995" w:rsidRDefault="00526D84" w:rsidP="007369B6">
            <w:pPr>
              <w:pStyle w:val="ListParagraph"/>
              <w:numPr>
                <w:ilvl w:val="0"/>
                <w:numId w:val="42"/>
              </w:numPr>
              <w:ind w:firstLineChars="0"/>
              <w:jc w:val="both"/>
              <w:rPr>
                <w:rFonts w:ascii="Times New Roman" w:hAnsi="Times New Roman" w:cs="Times New Roman"/>
                <w:color w:val="000000" w:themeColor="text1"/>
                <w:sz w:val="20"/>
                <w:szCs w:val="20"/>
              </w:rPr>
            </w:pPr>
            <w:r w:rsidRPr="003143F5">
              <w:rPr>
                <w:rFonts w:ascii="Times New Roman" w:hAnsi="Times New Roman" w:cs="Times New Roman"/>
                <w:sz w:val="20"/>
                <w:szCs w:val="20"/>
              </w:rPr>
              <w:t xml:space="preserve">In Step 2, a UE </w:t>
            </w:r>
            <w:r w:rsidRPr="00990995">
              <w:rPr>
                <w:rFonts w:ascii="Times New Roman" w:hAnsi="Times New Roman" w:cs="Times New Roman"/>
                <w:b/>
                <w:bCs/>
                <w:color w:val="FF0000"/>
                <w:sz w:val="20"/>
                <w:szCs w:val="20"/>
                <w:u w:val="single"/>
              </w:rPr>
              <w:t>shall</w:t>
            </w:r>
            <w:r w:rsidRPr="00990995">
              <w:rPr>
                <w:rFonts w:ascii="Times New Roman" w:hAnsi="Times New Roman" w:cs="Times New Roman"/>
                <w:color w:val="FF0000"/>
                <w:sz w:val="20"/>
                <w:szCs w:val="20"/>
              </w:rPr>
              <w:t xml:space="preserve"> </w:t>
            </w:r>
            <w:r w:rsidRPr="003143F5">
              <w:rPr>
                <w:rFonts w:ascii="Times New Roman" w:hAnsi="Times New Roman" w:cs="Times New Roman"/>
                <w:sz w:val="20"/>
                <w:szCs w:val="20"/>
              </w:rPr>
              <w:t xml:space="preserve">select resources so that HARQ retransmission resources can be </w:t>
            </w:r>
            <w:r w:rsidRPr="00990995">
              <w:rPr>
                <w:rFonts w:ascii="Times New Roman" w:hAnsi="Times New Roman" w:cs="Times New Roman"/>
                <w:color w:val="000000" w:themeColor="text1"/>
                <w:sz w:val="20"/>
                <w:szCs w:val="20"/>
              </w:rPr>
              <w:t>reserved by a prior SCI, except that</w:t>
            </w:r>
          </w:p>
          <w:p w14:paraId="7EF8BB10" w14:textId="77777777" w:rsidR="00526D84" w:rsidRDefault="00526D84" w:rsidP="007369B6">
            <w:pPr>
              <w:pStyle w:val="ListParagraph"/>
              <w:numPr>
                <w:ilvl w:val="1"/>
                <w:numId w:val="42"/>
              </w:numPr>
              <w:ind w:firstLineChars="0"/>
              <w:jc w:val="both"/>
              <w:rPr>
                <w:rFonts w:ascii="Times New Roman" w:hAnsi="Times New Roman" w:cs="Times New Roman"/>
                <w:color w:val="000000" w:themeColor="text1"/>
                <w:sz w:val="20"/>
                <w:szCs w:val="20"/>
              </w:rPr>
            </w:pPr>
            <w:r w:rsidRPr="00990995">
              <w:rPr>
                <w:rFonts w:ascii="Times New Roman" w:hAnsi="Times New Roman" w:cs="Times New Roman"/>
                <w:color w:val="000000" w:themeColor="text1"/>
                <w:sz w:val="20"/>
                <w:szCs w:val="20"/>
              </w:rPr>
              <w:t>In case no resource can be found for reservation (e.g., based on the identified candidate set after Step 1) for a retransmission of a TB, the re-transmission can be transmitted on a resource that is not reserved</w:t>
            </w:r>
          </w:p>
          <w:p w14:paraId="272D5744" w14:textId="77777777" w:rsidR="00526D84" w:rsidRPr="007074D5" w:rsidRDefault="00526D84" w:rsidP="007369B6">
            <w:pPr>
              <w:pStyle w:val="ListParagraph"/>
              <w:numPr>
                <w:ilvl w:val="1"/>
                <w:numId w:val="42"/>
              </w:numPr>
              <w:spacing w:after="120"/>
              <w:ind w:firstLineChars="0"/>
              <w:jc w:val="both"/>
              <w:rPr>
                <w:rFonts w:ascii="Times New Roman" w:hAnsi="Times New Roman" w:cs="Times New Roman"/>
                <w:color w:val="000000" w:themeColor="text1"/>
                <w:sz w:val="20"/>
                <w:szCs w:val="20"/>
              </w:rPr>
            </w:pPr>
            <w:r w:rsidRPr="00990995">
              <w:rPr>
                <w:rFonts w:ascii="Times New Roman" w:hAnsi="Times New Roman" w:cs="Times New Roman"/>
                <w:color w:val="000000" w:themeColor="text1"/>
                <w:sz w:val="20"/>
                <w:szCs w:val="20"/>
              </w:rPr>
              <w:t>After the resource selection is performed</w:t>
            </w:r>
            <w:r w:rsidRPr="00990995">
              <w:rPr>
                <w:rFonts w:ascii="Times New Roman" w:hAnsi="Times New Roman" w:cs="Times New Roman"/>
                <w:color w:val="000000" w:themeColor="text1"/>
                <w:sz w:val="20"/>
                <w:szCs w:val="20"/>
                <w:lang w:eastAsia="ja-JP"/>
              </w:rPr>
              <w:t xml:space="preserve">, </w:t>
            </w:r>
            <w:r w:rsidRPr="00990995">
              <w:rPr>
                <w:rFonts w:ascii="Times New Roman" w:hAnsi="Times New Roman" w:cs="Times New Roman"/>
                <w:color w:val="000000" w:themeColor="text1"/>
                <w:sz w:val="20"/>
                <w:szCs w:val="20"/>
              </w:rPr>
              <w:t>HARQ retransmission on a resource not reserved by a prior SCI is allowed due to transmission dropping caused by prioritization, pre-emption and congestion control</w:t>
            </w:r>
          </w:p>
        </w:tc>
      </w:tr>
    </w:tbl>
    <w:p w14:paraId="17FED4A8" w14:textId="77777777" w:rsidR="00526D84" w:rsidRPr="00A64C37" w:rsidRDefault="00526D84" w:rsidP="005F36B4">
      <w:pPr>
        <w:pStyle w:val="BodyText"/>
        <w:spacing w:before="120" w:after="120"/>
        <w:rPr>
          <w:b/>
          <w:bCs/>
          <w:i/>
          <w:iCs/>
          <w:color w:val="000000" w:themeColor="text1"/>
          <w:sz w:val="20"/>
          <w:szCs w:val="20"/>
        </w:rPr>
      </w:pPr>
      <w:r w:rsidRPr="00A64C37">
        <w:rPr>
          <w:b/>
          <w:bCs/>
          <w:i/>
          <w:iCs/>
          <w:color w:val="000000" w:themeColor="text1"/>
          <w:sz w:val="20"/>
          <w:szCs w:val="20"/>
        </w:rPr>
        <w:t xml:space="preserve">Observation: It is observed that since it is allowed for a UE to reselect any of the pre-selected resources, it should be possible for the UE to find replacement resource(s) during reselection triggered by re-evaluation and/or pre-emption. Furthermore, in a worst case when only the pre-empted resource can be reselected and </w:t>
      </w:r>
      <w:r>
        <w:rPr>
          <w:b/>
          <w:bCs/>
          <w:i/>
          <w:iCs/>
          <w:color w:val="000000" w:themeColor="text1"/>
          <w:sz w:val="20"/>
          <w:szCs w:val="20"/>
        </w:rPr>
        <w:t xml:space="preserve">there is </w:t>
      </w:r>
      <w:r w:rsidRPr="00A64C37">
        <w:rPr>
          <w:b/>
          <w:bCs/>
          <w:i/>
          <w:iCs/>
          <w:color w:val="000000" w:themeColor="text1"/>
          <w:sz w:val="20"/>
          <w:szCs w:val="20"/>
        </w:rPr>
        <w:t>no suitable resource can be found that satisfies the HARQ RTT timing restriction, the UE always has the option of dropping the pre-empt</w:t>
      </w:r>
      <w:r>
        <w:rPr>
          <w:b/>
          <w:bCs/>
          <w:i/>
          <w:iCs/>
          <w:color w:val="000000" w:themeColor="text1"/>
          <w:sz w:val="20"/>
          <w:szCs w:val="20"/>
        </w:rPr>
        <w:t>ed</w:t>
      </w:r>
      <w:r w:rsidRPr="00A64C37">
        <w:rPr>
          <w:b/>
          <w:bCs/>
          <w:i/>
          <w:iCs/>
          <w:color w:val="000000" w:themeColor="text1"/>
          <w:sz w:val="20"/>
          <w:szCs w:val="20"/>
        </w:rPr>
        <w:t xml:space="preserve"> transmission. The next/following resource will always be </w:t>
      </w:r>
      <w:r>
        <w:rPr>
          <w:b/>
          <w:bCs/>
          <w:i/>
          <w:iCs/>
          <w:color w:val="000000" w:themeColor="text1"/>
          <w:sz w:val="20"/>
          <w:szCs w:val="20"/>
        </w:rPr>
        <w:t xml:space="preserve">minimum </w:t>
      </w:r>
      <w:r w:rsidRPr="00A64C37">
        <w:rPr>
          <w:b/>
          <w:bCs/>
          <w:i/>
          <w:iCs/>
          <w:color w:val="000000" w:themeColor="text1"/>
          <w:sz w:val="20"/>
          <w:szCs w:val="20"/>
        </w:rPr>
        <w:t>time gap Z slots away from the previous one.</w:t>
      </w:r>
    </w:p>
    <w:p w14:paraId="08400E2C" w14:textId="77777777" w:rsidR="00526D84" w:rsidRDefault="00526D84" w:rsidP="00526D84">
      <w:pPr>
        <w:pStyle w:val="3GPPAgreements"/>
        <w:numPr>
          <w:ilvl w:val="0"/>
          <w:numId w:val="0"/>
        </w:numPr>
        <w:spacing w:after="0"/>
        <w:rPr>
          <w:rFonts w:ascii="Arial" w:hAnsi="Arial" w:cs="Arial"/>
          <w:b/>
          <w:i/>
          <w:sz w:val="20"/>
        </w:rPr>
      </w:pPr>
      <w:r w:rsidRPr="001B7DE8">
        <w:rPr>
          <w:rFonts w:ascii="Arial" w:hAnsi="Arial" w:cs="Arial"/>
          <w:b/>
          <w:i/>
          <w:sz w:val="20"/>
        </w:rPr>
        <w:t xml:space="preserve">Proposal </w:t>
      </w:r>
      <w:r>
        <w:rPr>
          <w:rFonts w:ascii="Arial" w:hAnsi="Arial" w:cs="Arial"/>
          <w:b/>
          <w:i/>
          <w:sz w:val="20"/>
        </w:rPr>
        <w:t>15</w:t>
      </w:r>
      <w:r w:rsidRPr="001B7DE8">
        <w:rPr>
          <w:rFonts w:ascii="Arial" w:hAnsi="Arial" w:cs="Arial"/>
          <w:b/>
          <w:i/>
          <w:sz w:val="20"/>
        </w:rPr>
        <w:t xml:space="preserve">: </w:t>
      </w:r>
      <w:r>
        <w:rPr>
          <w:rFonts w:ascii="Arial" w:hAnsi="Arial" w:cs="Arial"/>
          <w:b/>
          <w:i/>
          <w:sz w:val="20"/>
        </w:rPr>
        <w:t>The r</w:t>
      </w:r>
      <w:r w:rsidRPr="001B7DE8">
        <w:rPr>
          <w:rFonts w:ascii="Arial" w:hAnsi="Arial" w:cs="Arial"/>
          <w:b/>
          <w:i/>
          <w:sz w:val="20"/>
        </w:rPr>
        <w:t>e-selection window to find a replacement resource for a pre-empted resource should be within the time bounds that can be indicated by the “time resource assignment” field in the SCI from other reserved but non-pre-empted resources.</w:t>
      </w:r>
    </w:p>
    <w:p w14:paraId="1C6C56AC" w14:textId="77777777" w:rsidR="00526D84" w:rsidRDefault="00526D84" w:rsidP="00526D84">
      <w:pPr>
        <w:pStyle w:val="3GPPAgreements"/>
        <w:numPr>
          <w:ilvl w:val="0"/>
          <w:numId w:val="4"/>
        </w:numPr>
        <w:spacing w:after="0"/>
        <w:rPr>
          <w:rFonts w:ascii="Arial" w:hAnsi="Arial" w:cs="Arial"/>
          <w:b/>
          <w:i/>
          <w:sz w:val="20"/>
        </w:rPr>
      </w:pPr>
      <w:r w:rsidRPr="001B7DE8">
        <w:rPr>
          <w:rFonts w:ascii="Arial" w:hAnsi="Arial" w:cs="Arial"/>
          <w:b/>
          <w:i/>
          <w:sz w:val="20"/>
        </w:rPr>
        <w:t>The lower time bound should be max(m+T</w:t>
      </w:r>
      <w:r w:rsidRPr="001B7DE8">
        <w:rPr>
          <w:rFonts w:ascii="Arial" w:hAnsi="Arial" w:cs="Arial"/>
          <w:b/>
          <w:i/>
          <w:sz w:val="20"/>
          <w:vertAlign w:val="subscript"/>
        </w:rPr>
        <w:t>proc,1</w:t>
      </w:r>
      <w:r w:rsidRPr="001B7DE8">
        <w:rPr>
          <w:rFonts w:ascii="Arial" w:hAnsi="Arial" w:cs="Arial"/>
          <w:b/>
          <w:i/>
          <w:sz w:val="20"/>
        </w:rPr>
        <w:t>, B-W+1)</w:t>
      </w:r>
      <w:r>
        <w:rPr>
          <w:rFonts w:ascii="Arial" w:hAnsi="Arial" w:cs="Arial"/>
          <w:b/>
          <w:i/>
          <w:sz w:val="20"/>
        </w:rPr>
        <w:t xml:space="preserve"> from </w:t>
      </w:r>
      <w:r w:rsidRPr="001B7DE8">
        <w:rPr>
          <w:rFonts w:ascii="Arial" w:hAnsi="Arial" w:cs="Arial"/>
          <w:b/>
          <w:i/>
          <w:sz w:val="20"/>
        </w:rPr>
        <w:t>the last reserved but not pre-empted resource</w:t>
      </w:r>
      <w:r>
        <w:rPr>
          <w:rFonts w:ascii="Arial" w:hAnsi="Arial" w:cs="Arial"/>
          <w:b/>
          <w:i/>
          <w:sz w:val="20"/>
        </w:rPr>
        <w:t>,</w:t>
      </w:r>
      <w:r w:rsidRPr="001B7DE8">
        <w:rPr>
          <w:rFonts w:ascii="Arial" w:hAnsi="Arial" w:cs="Arial"/>
          <w:b/>
          <w:i/>
          <w:sz w:val="20"/>
        </w:rPr>
        <w:t xml:space="preserve"> and </w:t>
      </w:r>
    </w:p>
    <w:p w14:paraId="0345D02A" w14:textId="77777777" w:rsidR="00526D84" w:rsidRDefault="00526D84" w:rsidP="00526D84">
      <w:pPr>
        <w:pStyle w:val="3GPPAgreements"/>
        <w:numPr>
          <w:ilvl w:val="0"/>
          <w:numId w:val="4"/>
        </w:numPr>
        <w:spacing w:after="0"/>
        <w:rPr>
          <w:rFonts w:ascii="Arial" w:hAnsi="Arial" w:cs="Arial"/>
          <w:b/>
          <w:i/>
          <w:sz w:val="20"/>
        </w:rPr>
      </w:pPr>
      <w:r>
        <w:rPr>
          <w:rFonts w:ascii="Arial" w:hAnsi="Arial" w:cs="Arial"/>
          <w:b/>
          <w:i/>
          <w:sz w:val="20"/>
        </w:rPr>
        <w:lastRenderedPageBreak/>
        <w:t>T</w:t>
      </w:r>
      <w:r w:rsidRPr="001B7DE8">
        <w:rPr>
          <w:rFonts w:ascii="Arial" w:hAnsi="Arial" w:cs="Arial"/>
          <w:b/>
          <w:i/>
          <w:sz w:val="20"/>
        </w:rPr>
        <w:t>he upper time bound should be min(remaining PDB, m+W-1)</w:t>
      </w:r>
      <w:r>
        <w:rPr>
          <w:rFonts w:ascii="Arial" w:hAnsi="Arial" w:cs="Arial"/>
          <w:b/>
          <w:i/>
          <w:sz w:val="20"/>
        </w:rPr>
        <w:t xml:space="preserve"> from </w:t>
      </w:r>
      <w:r w:rsidRPr="001B7DE8">
        <w:rPr>
          <w:rFonts w:ascii="Arial" w:hAnsi="Arial" w:cs="Arial"/>
          <w:b/>
          <w:i/>
          <w:sz w:val="20"/>
        </w:rPr>
        <w:t xml:space="preserve">the </w:t>
      </w:r>
      <w:r>
        <w:rPr>
          <w:rFonts w:ascii="Arial" w:hAnsi="Arial" w:cs="Arial"/>
          <w:b/>
          <w:i/>
          <w:sz w:val="20"/>
        </w:rPr>
        <w:t>first</w:t>
      </w:r>
      <w:r w:rsidRPr="001B7DE8">
        <w:rPr>
          <w:rFonts w:ascii="Arial" w:hAnsi="Arial" w:cs="Arial"/>
          <w:b/>
          <w:i/>
          <w:sz w:val="20"/>
        </w:rPr>
        <w:t xml:space="preserve"> reserved but not pre-empted </w:t>
      </w:r>
      <w:r>
        <w:rPr>
          <w:rFonts w:ascii="Arial" w:hAnsi="Arial" w:cs="Arial"/>
          <w:b/>
          <w:i/>
          <w:sz w:val="20"/>
        </w:rPr>
        <w:t xml:space="preserve">and not used </w:t>
      </w:r>
      <w:r w:rsidRPr="001B7DE8">
        <w:rPr>
          <w:rFonts w:ascii="Arial" w:hAnsi="Arial" w:cs="Arial"/>
          <w:b/>
          <w:i/>
          <w:sz w:val="20"/>
        </w:rPr>
        <w:t>resource</w:t>
      </w:r>
      <w:r>
        <w:rPr>
          <w:rFonts w:ascii="Arial" w:hAnsi="Arial" w:cs="Arial"/>
          <w:b/>
          <w:i/>
          <w:sz w:val="20"/>
        </w:rPr>
        <w:t xml:space="preserve"> after m</w:t>
      </w:r>
      <w:r w:rsidRPr="001B7DE8">
        <w:rPr>
          <w:rFonts w:ascii="Arial" w:hAnsi="Arial" w:cs="Arial"/>
          <w:b/>
          <w:i/>
          <w:sz w:val="20"/>
        </w:rPr>
        <w:t xml:space="preserve">, </w:t>
      </w:r>
    </w:p>
    <w:p w14:paraId="284FA045" w14:textId="77777777" w:rsidR="00526D84" w:rsidRPr="001B7DE8" w:rsidRDefault="00526D84" w:rsidP="005F36B4">
      <w:pPr>
        <w:pStyle w:val="3GPPAgreements"/>
        <w:numPr>
          <w:ilvl w:val="0"/>
          <w:numId w:val="0"/>
        </w:numPr>
        <w:spacing w:after="120"/>
        <w:ind w:left="720"/>
        <w:rPr>
          <w:rFonts w:ascii="Arial" w:hAnsi="Arial" w:cs="Arial"/>
          <w:b/>
          <w:i/>
          <w:sz w:val="20"/>
        </w:rPr>
      </w:pPr>
      <w:r w:rsidRPr="001B7DE8">
        <w:rPr>
          <w:rFonts w:ascii="Arial" w:hAnsi="Arial" w:cs="Arial"/>
          <w:b/>
          <w:i/>
          <w:sz w:val="20"/>
        </w:rPr>
        <w:t>where m is the slot when resource re-selection is triggered and B is the slot of the last reserved but not pre-empted resource for the same TB.</w:t>
      </w:r>
    </w:p>
    <w:p w14:paraId="2F4D4BE7" w14:textId="77777777" w:rsidR="00526D84" w:rsidRPr="001B7DE8" w:rsidRDefault="00526D84" w:rsidP="005F36B4">
      <w:pPr>
        <w:pStyle w:val="3GPPAgreements"/>
        <w:numPr>
          <w:ilvl w:val="0"/>
          <w:numId w:val="0"/>
        </w:numPr>
        <w:spacing w:after="120"/>
        <w:rPr>
          <w:rFonts w:ascii="Arial" w:hAnsi="Arial" w:cs="Arial"/>
          <w:b/>
          <w:i/>
          <w:sz w:val="20"/>
        </w:rPr>
      </w:pPr>
      <w:r w:rsidRPr="001B7DE8">
        <w:rPr>
          <w:rFonts w:ascii="Arial" w:hAnsi="Arial" w:cs="Arial"/>
          <w:b/>
          <w:i/>
          <w:sz w:val="20"/>
        </w:rPr>
        <w:t xml:space="preserve">Proposal </w:t>
      </w:r>
      <w:r>
        <w:rPr>
          <w:rFonts w:ascii="Arial" w:hAnsi="Arial" w:cs="Arial"/>
          <w:b/>
          <w:i/>
          <w:sz w:val="20"/>
        </w:rPr>
        <w:t>16</w:t>
      </w:r>
      <w:r w:rsidRPr="001B7DE8">
        <w:rPr>
          <w:rFonts w:ascii="Arial" w:hAnsi="Arial" w:cs="Arial"/>
          <w:b/>
          <w:i/>
          <w:sz w:val="20"/>
        </w:rPr>
        <w:t>: Within the re-selection window, any resource that is in the same slot as previously reserved/signaled resource(s) made by the same pre-empted UE should be excluded from the candidate resource set.</w:t>
      </w:r>
    </w:p>
    <w:p w14:paraId="1E793343" w14:textId="77777777" w:rsidR="00526D84" w:rsidRPr="00C14576" w:rsidRDefault="00526D84" w:rsidP="00526D84">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Pr>
          <w:rFonts w:ascii="Arial" w:hAnsi="Arial" w:cs="Arial"/>
          <w:b/>
          <w:i/>
          <w:sz w:val="20"/>
        </w:rPr>
        <w:t>17</w:t>
      </w:r>
      <w:r w:rsidRPr="00C14576">
        <w:rPr>
          <w:rFonts w:ascii="Arial" w:hAnsi="Arial" w:cs="Arial"/>
          <w:b/>
          <w:i/>
          <w:sz w:val="20"/>
        </w:rPr>
        <w:t>: Pre-emption triggering conditions should include the followings:</w:t>
      </w:r>
    </w:p>
    <w:p w14:paraId="2AB06483" w14:textId="77777777" w:rsidR="00526D84" w:rsidRPr="00C14576" w:rsidRDefault="00526D84" w:rsidP="00526D84">
      <w:pPr>
        <w:pStyle w:val="3GPPAgreements"/>
        <w:numPr>
          <w:ilvl w:val="0"/>
          <w:numId w:val="16"/>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Pr="00C14576">
        <w:rPr>
          <w:rFonts w:ascii="Arial" w:hAnsi="Arial" w:cs="Arial"/>
          <w:b/>
          <w:i/>
          <w:sz w:val="20"/>
        </w:rPr>
        <w:t>(pre-)</w:t>
      </w:r>
      <w:r w:rsidRPr="00C14576">
        <w:rPr>
          <w:rFonts w:ascii="Arial" w:hAnsi="Arial" w:cs="Arial" w:hint="eastAsia"/>
          <w:b/>
          <w:i/>
          <w:sz w:val="20"/>
        </w:rPr>
        <w:t>configurable between [60, 70, 80]</w:t>
      </w:r>
      <w:r w:rsidRPr="00C14576">
        <w:rPr>
          <w:rFonts w:ascii="Arial" w:hAnsi="Arial" w:cs="Arial"/>
          <w:b/>
          <w:i/>
          <w:sz w:val="20"/>
        </w:rPr>
        <w:t xml:space="preserve"> or when the candidate resource set is less than 20%</w:t>
      </w:r>
    </w:p>
    <w:p w14:paraId="4C0CC0E4" w14:textId="77777777" w:rsidR="00526D84" w:rsidRPr="00C14576" w:rsidRDefault="00526D84" w:rsidP="00526D84">
      <w:pPr>
        <w:pStyle w:val="3GPPAgreements"/>
        <w:numPr>
          <w:ilvl w:val="0"/>
          <w:numId w:val="16"/>
        </w:numPr>
        <w:spacing w:after="0"/>
        <w:rPr>
          <w:rFonts w:ascii="Arial" w:hAnsi="Arial" w:cs="Arial"/>
          <w:b/>
          <w:i/>
          <w:sz w:val="20"/>
        </w:rPr>
      </w:pPr>
      <w:r w:rsidRPr="00C14576">
        <w:rPr>
          <w:rFonts w:ascii="Arial" w:hAnsi="Arial" w:cs="Arial"/>
          <w:b/>
          <w:i/>
          <w:sz w:val="20"/>
        </w:rPr>
        <w:t>a pre-empting UE (with higher priority packet) should not pre-empt / take over more than 50% of already signaled resources from another UE to minimize negative impacts to the pre-empted UE</w:t>
      </w:r>
    </w:p>
    <w:p w14:paraId="2050D9B9" w14:textId="77777777" w:rsidR="00526D84" w:rsidRPr="00C14576" w:rsidRDefault="00526D84" w:rsidP="005F36B4">
      <w:pPr>
        <w:pStyle w:val="3GPPAgreements"/>
        <w:numPr>
          <w:ilvl w:val="0"/>
          <w:numId w:val="16"/>
        </w:numPr>
        <w:spacing w:after="12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74507169" w14:textId="77777777" w:rsidR="00526D84" w:rsidRPr="00526D84" w:rsidRDefault="00526D84" w:rsidP="005F36B4">
      <w:pPr>
        <w:widowControl w:val="0"/>
        <w:spacing w:after="120"/>
        <w:rPr>
          <w:b/>
          <w:i/>
          <w:sz w:val="20"/>
        </w:rPr>
      </w:pPr>
      <w:r w:rsidRPr="00526D84">
        <w:rPr>
          <w:rFonts w:hint="eastAsia"/>
          <w:b/>
          <w:i/>
          <w:sz w:val="20"/>
        </w:rPr>
        <w:t>P</w:t>
      </w:r>
      <w:r w:rsidRPr="00526D84">
        <w:rPr>
          <w:b/>
          <w:i/>
          <w:sz w:val="20"/>
        </w:rPr>
        <w:t>roposal 18: Resource for the initial transmission of a TB ought to be selected among the “empty resources” that has not been previously reserved/indicated by others. Pre-emption is only allowed for the re-transmission(s).</w:t>
      </w:r>
    </w:p>
    <w:p w14:paraId="14CFAE18" w14:textId="77777777" w:rsidR="00CB19F2" w:rsidRPr="001B7DE8" w:rsidRDefault="00CB19F2" w:rsidP="005F36B4">
      <w:pPr>
        <w:pStyle w:val="3GPPAgreements"/>
        <w:numPr>
          <w:ilvl w:val="0"/>
          <w:numId w:val="0"/>
        </w:numPr>
        <w:spacing w:after="0"/>
        <w:rPr>
          <w:rFonts w:ascii="Arial" w:hAnsi="Arial" w:cs="Arial"/>
          <w:b/>
          <w:bCs/>
          <w:i/>
          <w:iCs/>
          <w:sz w:val="20"/>
        </w:rPr>
      </w:pPr>
      <w:r w:rsidRPr="001B7DE8">
        <w:rPr>
          <w:rFonts w:ascii="Arial" w:hAnsi="Arial" w:cs="Arial"/>
          <w:b/>
          <w:bCs/>
          <w:i/>
          <w:iCs/>
          <w:sz w:val="20"/>
        </w:rPr>
        <w:t xml:space="preserve">Proposal </w:t>
      </w:r>
      <w:r>
        <w:rPr>
          <w:rFonts w:ascii="Arial" w:hAnsi="Arial" w:cs="Arial"/>
          <w:b/>
          <w:bCs/>
          <w:i/>
          <w:iCs/>
          <w:sz w:val="20"/>
        </w:rPr>
        <w:t>19</w:t>
      </w:r>
      <w:r w:rsidRPr="001B7DE8">
        <w:rPr>
          <w:rFonts w:ascii="Arial" w:hAnsi="Arial" w:cs="Arial"/>
          <w:b/>
          <w:bCs/>
          <w:i/>
          <w:iCs/>
          <w:sz w:val="20"/>
        </w:rPr>
        <w:t xml:space="preserve">: In NR-V2X, the reporting of 20% of </w:t>
      </w:r>
      <w:r>
        <w:rPr>
          <w:rFonts w:ascii="Arial" w:hAnsi="Arial" w:cs="Arial"/>
          <w:b/>
          <w:bCs/>
          <w:i/>
          <w:iCs/>
          <w:sz w:val="20"/>
        </w:rPr>
        <w:t>S</w:t>
      </w:r>
      <w:r w:rsidRPr="008F0C2F">
        <w:rPr>
          <w:rFonts w:ascii="Arial" w:hAnsi="Arial" w:cs="Arial"/>
          <w:b/>
          <w:bCs/>
          <w:i/>
          <w:iCs/>
          <w:sz w:val="20"/>
          <w:vertAlign w:val="subscript"/>
        </w:rPr>
        <w:t>A</w:t>
      </w:r>
      <w:r>
        <w:rPr>
          <w:rFonts w:ascii="Arial" w:hAnsi="Arial" w:cs="Arial"/>
          <w:b/>
          <w:bCs/>
          <w:i/>
          <w:iCs/>
          <w:sz w:val="20"/>
          <w:vertAlign w:val="subscript"/>
        </w:rPr>
        <w:t xml:space="preserve"> </w:t>
      </w:r>
      <w:r w:rsidRPr="001B7DE8">
        <w:rPr>
          <w:rFonts w:ascii="Arial" w:hAnsi="Arial" w:cs="Arial"/>
          <w:b/>
          <w:bCs/>
          <w:i/>
          <w:iCs/>
          <w:sz w:val="20"/>
        </w:rPr>
        <w:t>resources from a candidate resource set (S</w:t>
      </w:r>
      <w:r w:rsidRPr="001B7DE8">
        <w:rPr>
          <w:rFonts w:ascii="Arial" w:hAnsi="Arial" w:cs="Arial"/>
          <w:b/>
          <w:bCs/>
          <w:i/>
          <w:iCs/>
          <w:sz w:val="20"/>
          <w:vertAlign w:val="subscript"/>
        </w:rPr>
        <w:t>B</w:t>
      </w:r>
      <w:r w:rsidRPr="001B7DE8">
        <w:rPr>
          <w:rFonts w:ascii="Arial" w:hAnsi="Arial" w:cs="Arial"/>
          <w:b/>
          <w:bCs/>
          <w:i/>
          <w:iCs/>
          <w:sz w:val="20"/>
        </w:rPr>
        <w:t>) to the upper layer should continue to be supported, and the ranking can be based on the measured SL-RSRP level, instead of SL-RSSI in LTE-V2X.</w:t>
      </w:r>
    </w:p>
    <w:p w14:paraId="3CA703FF" w14:textId="4AB59ACB" w:rsidR="00526D84" w:rsidRPr="00CB19F2" w:rsidRDefault="00CB19F2" w:rsidP="00CB19F2">
      <w:pPr>
        <w:pStyle w:val="3GPPAgreements"/>
        <w:numPr>
          <w:ilvl w:val="0"/>
          <w:numId w:val="23"/>
        </w:numPr>
        <w:spacing w:after="360"/>
        <w:rPr>
          <w:rFonts w:ascii="Arial" w:hAnsi="Arial" w:cs="Arial"/>
          <w:b/>
          <w:bCs/>
          <w:i/>
          <w:iCs/>
          <w:sz w:val="20"/>
        </w:rPr>
      </w:pPr>
      <w:r w:rsidRPr="001B7DE8">
        <w:rPr>
          <w:rFonts w:ascii="Arial" w:hAnsi="Arial" w:cs="Arial"/>
          <w:b/>
          <w:bCs/>
          <w:i/>
          <w:iCs/>
          <w:sz w:val="20"/>
        </w:rPr>
        <w:t>For any non-reserved resources (i.e. resource without a successful decoded SCI), their measured SL-RSRP levels should be set as small as possible (e.g. zero or negative infinity).</w:t>
      </w:r>
    </w:p>
    <w:p w14:paraId="37E830A0" w14:textId="6E6FF851" w:rsidR="00BC0557" w:rsidRPr="00BC0557" w:rsidRDefault="00BC0557" w:rsidP="000B5E47">
      <w:pPr>
        <w:spacing w:before="480" w:after="120"/>
        <w:rPr>
          <w:b/>
          <w:sz w:val="22"/>
        </w:rPr>
      </w:pPr>
      <w:r w:rsidRPr="00BC0557">
        <w:rPr>
          <w:b/>
          <w:sz w:val="22"/>
        </w:rPr>
        <w:t>4. References</w:t>
      </w:r>
    </w:p>
    <w:p w14:paraId="619E2E02" w14:textId="522E1343" w:rsidR="00BC0557"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4CA5C1D0" w14:textId="6933593B" w:rsidR="00973AAA" w:rsidRDefault="00973AAA" w:rsidP="00B37A8A">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r>
      <w:r w:rsidRPr="00595AE6">
        <w:rPr>
          <w:color w:val="000000" w:themeColor="text1"/>
          <w:sz w:val="20"/>
          <w:szCs w:val="20"/>
        </w:rPr>
        <w:t>RAN1#9</w:t>
      </w:r>
      <w:r>
        <w:rPr>
          <w:color w:val="000000" w:themeColor="text1"/>
          <w:sz w:val="20"/>
          <w:szCs w:val="20"/>
        </w:rPr>
        <w:t>7</w:t>
      </w:r>
      <w:r w:rsidRPr="00595AE6">
        <w:rPr>
          <w:color w:val="000000" w:themeColor="text1"/>
          <w:sz w:val="20"/>
          <w:szCs w:val="20"/>
        </w:rPr>
        <w:t xml:space="preserve"> Chairman’s notes (final version)</w:t>
      </w:r>
    </w:p>
    <w:p w14:paraId="71F32CDC" w14:textId="72F2DA2D" w:rsidR="00662865" w:rsidRDefault="00662865" w:rsidP="00B37A8A">
      <w:pPr>
        <w:tabs>
          <w:tab w:val="left" w:pos="426"/>
        </w:tabs>
        <w:spacing w:after="60"/>
        <w:ind w:left="426" w:hanging="426"/>
        <w:rPr>
          <w:color w:val="000000" w:themeColor="text1"/>
          <w:sz w:val="20"/>
          <w:szCs w:val="20"/>
        </w:rPr>
      </w:pPr>
      <w:r>
        <w:rPr>
          <w:color w:val="000000" w:themeColor="text1"/>
          <w:sz w:val="20"/>
          <w:szCs w:val="20"/>
        </w:rPr>
        <w:t>[3]</w:t>
      </w:r>
      <w:r>
        <w:rPr>
          <w:color w:val="000000" w:themeColor="text1"/>
          <w:sz w:val="20"/>
          <w:szCs w:val="20"/>
        </w:rPr>
        <w:tab/>
      </w:r>
      <w:r w:rsidRPr="00595AE6">
        <w:rPr>
          <w:color w:val="000000" w:themeColor="text1"/>
          <w:sz w:val="20"/>
          <w:szCs w:val="20"/>
        </w:rPr>
        <w:t>RAN1#9</w:t>
      </w:r>
      <w:r>
        <w:rPr>
          <w:color w:val="000000" w:themeColor="text1"/>
          <w:sz w:val="20"/>
          <w:szCs w:val="20"/>
        </w:rPr>
        <w:t>8</w:t>
      </w:r>
      <w:r w:rsidRPr="00595AE6">
        <w:rPr>
          <w:color w:val="000000" w:themeColor="text1"/>
          <w:sz w:val="20"/>
          <w:szCs w:val="20"/>
        </w:rPr>
        <w:t xml:space="preserve"> Chairman’s notes (final version)</w:t>
      </w:r>
    </w:p>
    <w:p w14:paraId="69A8EB14" w14:textId="7BEF1628" w:rsidR="004636B4" w:rsidRDefault="00225D9A" w:rsidP="00B37A8A">
      <w:pPr>
        <w:tabs>
          <w:tab w:val="left" w:pos="426"/>
        </w:tabs>
        <w:spacing w:after="60"/>
        <w:ind w:left="426" w:hanging="426"/>
        <w:rPr>
          <w:color w:val="000000" w:themeColor="text1"/>
          <w:sz w:val="20"/>
          <w:szCs w:val="20"/>
        </w:rPr>
      </w:pPr>
      <w:r>
        <w:rPr>
          <w:color w:val="000000" w:themeColor="text1"/>
          <w:sz w:val="20"/>
          <w:szCs w:val="20"/>
        </w:rPr>
        <w:t>[4]</w:t>
      </w:r>
      <w:r>
        <w:rPr>
          <w:color w:val="000000" w:themeColor="text1"/>
          <w:sz w:val="20"/>
          <w:szCs w:val="20"/>
        </w:rPr>
        <w:tab/>
      </w:r>
      <w:r w:rsidRPr="00595AE6">
        <w:rPr>
          <w:color w:val="000000" w:themeColor="text1"/>
          <w:sz w:val="20"/>
          <w:szCs w:val="20"/>
        </w:rPr>
        <w:t>RAN1#9</w:t>
      </w:r>
      <w:r>
        <w:rPr>
          <w:color w:val="000000" w:themeColor="text1"/>
          <w:sz w:val="20"/>
          <w:szCs w:val="20"/>
        </w:rPr>
        <w:t>8bis</w:t>
      </w:r>
      <w:r w:rsidRPr="00595AE6">
        <w:rPr>
          <w:color w:val="000000" w:themeColor="text1"/>
          <w:sz w:val="20"/>
          <w:szCs w:val="20"/>
        </w:rPr>
        <w:t xml:space="preserve"> Chairman’s notes (final version)</w:t>
      </w:r>
    </w:p>
    <w:p w14:paraId="20CA02A6" w14:textId="77777777" w:rsidR="00197769" w:rsidRDefault="004237AA" w:rsidP="001B7DE8">
      <w:pPr>
        <w:tabs>
          <w:tab w:val="left" w:pos="426"/>
        </w:tabs>
        <w:spacing w:after="60"/>
        <w:ind w:left="426" w:hanging="426"/>
        <w:rPr>
          <w:color w:val="000000" w:themeColor="text1"/>
          <w:sz w:val="20"/>
          <w:szCs w:val="20"/>
        </w:rPr>
      </w:pPr>
      <w:r>
        <w:rPr>
          <w:color w:val="000000" w:themeColor="text1"/>
          <w:sz w:val="20"/>
          <w:szCs w:val="20"/>
        </w:rPr>
        <w:t>[5]</w:t>
      </w:r>
      <w:r>
        <w:rPr>
          <w:color w:val="000000" w:themeColor="text1"/>
          <w:sz w:val="20"/>
          <w:szCs w:val="20"/>
        </w:rPr>
        <w:tab/>
      </w:r>
      <w:r w:rsidRPr="00595AE6">
        <w:rPr>
          <w:color w:val="000000" w:themeColor="text1"/>
          <w:sz w:val="20"/>
          <w:szCs w:val="20"/>
        </w:rPr>
        <w:t>RAN1#9</w:t>
      </w:r>
      <w:r>
        <w:rPr>
          <w:color w:val="000000" w:themeColor="text1"/>
          <w:sz w:val="20"/>
          <w:szCs w:val="20"/>
        </w:rPr>
        <w:t>9</w:t>
      </w:r>
      <w:r w:rsidRPr="00595AE6">
        <w:rPr>
          <w:color w:val="000000" w:themeColor="text1"/>
          <w:sz w:val="20"/>
          <w:szCs w:val="20"/>
        </w:rPr>
        <w:t xml:space="preserve"> Chairman’s notes (final version)</w:t>
      </w:r>
    </w:p>
    <w:p w14:paraId="54BC428F" w14:textId="77A79521" w:rsidR="00D042A7" w:rsidRDefault="00197769" w:rsidP="001B7DE8">
      <w:pPr>
        <w:tabs>
          <w:tab w:val="left" w:pos="426"/>
        </w:tabs>
        <w:spacing w:after="60"/>
        <w:ind w:left="426" w:hanging="426"/>
        <w:rPr>
          <w:b/>
          <w:sz w:val="22"/>
        </w:rPr>
      </w:pPr>
      <w:r>
        <w:rPr>
          <w:color w:val="000000" w:themeColor="text1"/>
          <w:sz w:val="20"/>
          <w:szCs w:val="20"/>
        </w:rPr>
        <w:t>[6]</w:t>
      </w:r>
      <w:r>
        <w:rPr>
          <w:color w:val="000000" w:themeColor="text1"/>
          <w:sz w:val="20"/>
          <w:szCs w:val="20"/>
        </w:rPr>
        <w:tab/>
      </w:r>
      <w:r w:rsidR="003929F9">
        <w:rPr>
          <w:color w:val="000000" w:themeColor="text1"/>
          <w:sz w:val="20"/>
          <w:szCs w:val="20"/>
        </w:rPr>
        <w:t>R1-2001344 “</w:t>
      </w:r>
      <w:r w:rsidR="003929F9" w:rsidRPr="003929F9">
        <w:rPr>
          <w:color w:val="000000" w:themeColor="text1"/>
          <w:sz w:val="20"/>
          <w:szCs w:val="20"/>
        </w:rPr>
        <w:t>Outcome of email thread [100e-NR-5G_V2X_NRSL-RA_Mode2-01]</w:t>
      </w:r>
      <w:r w:rsidR="003929F9">
        <w:rPr>
          <w:color w:val="000000" w:themeColor="text1"/>
          <w:sz w:val="20"/>
          <w:szCs w:val="20"/>
        </w:rPr>
        <w:t xml:space="preserve">,” </w:t>
      </w:r>
      <w:r>
        <w:rPr>
          <w:color w:val="000000" w:themeColor="text1"/>
          <w:sz w:val="20"/>
          <w:szCs w:val="20"/>
        </w:rPr>
        <w:t>RAN1#100-e</w:t>
      </w:r>
      <w:r w:rsidR="003929F9">
        <w:rPr>
          <w:color w:val="000000" w:themeColor="text1"/>
          <w:sz w:val="20"/>
          <w:szCs w:val="20"/>
        </w:rPr>
        <w:t>,</w:t>
      </w:r>
      <w:r>
        <w:rPr>
          <w:color w:val="000000" w:themeColor="text1"/>
          <w:sz w:val="20"/>
          <w:szCs w:val="20"/>
        </w:rPr>
        <w:t xml:space="preserve"> </w:t>
      </w:r>
      <w:r w:rsidR="003929F9">
        <w:rPr>
          <w:color w:val="000000" w:themeColor="text1"/>
          <w:sz w:val="20"/>
          <w:szCs w:val="20"/>
        </w:rPr>
        <w:t>Intel</w:t>
      </w:r>
      <w:r w:rsidR="00D042A7">
        <w:rPr>
          <w:b/>
          <w:sz w:val="22"/>
        </w:rPr>
        <w:br w:type="page"/>
      </w:r>
    </w:p>
    <w:p w14:paraId="0EE4A349" w14:textId="46F2C108" w:rsidR="004636B4" w:rsidRPr="00BC0557" w:rsidRDefault="00225D9A" w:rsidP="00394BAE">
      <w:pPr>
        <w:tabs>
          <w:tab w:val="left" w:pos="2847"/>
        </w:tabs>
        <w:spacing w:before="480" w:after="120"/>
        <w:rPr>
          <w:b/>
          <w:sz w:val="22"/>
        </w:rPr>
      </w:pPr>
      <w:r>
        <w:rPr>
          <w:b/>
          <w:sz w:val="22"/>
        </w:rPr>
        <w:lastRenderedPageBreak/>
        <w:t>5</w:t>
      </w:r>
      <w:r w:rsidR="004636B4" w:rsidRPr="00BC0557">
        <w:rPr>
          <w:b/>
          <w:sz w:val="22"/>
        </w:rPr>
        <w:t xml:space="preserve">. </w:t>
      </w:r>
      <w:r w:rsidR="004636B4">
        <w:rPr>
          <w:b/>
          <w:sz w:val="22"/>
        </w:rPr>
        <w:t>Appendix</w:t>
      </w:r>
      <w:r w:rsidR="00394BAE">
        <w:rPr>
          <w:b/>
          <w:sz w:val="22"/>
        </w:rPr>
        <w:tab/>
      </w:r>
    </w:p>
    <w:p w14:paraId="0AB74DD2" w14:textId="77777777" w:rsidR="004636B4" w:rsidRPr="008A5B56" w:rsidRDefault="004636B4" w:rsidP="004636B4">
      <w:pPr>
        <w:spacing w:before="120"/>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6bis</w:t>
      </w:r>
    </w:p>
    <w:p w14:paraId="35313720" w14:textId="77777777" w:rsidR="004636B4" w:rsidRPr="008A5B56" w:rsidRDefault="004636B4" w:rsidP="004636B4">
      <w:pPr>
        <w:rPr>
          <w:rFonts w:ascii="Times New Roman" w:hAnsi="Times New Roman" w:cs="Times New Roman"/>
          <w:b/>
          <w:sz w:val="20"/>
          <w:szCs w:val="20"/>
          <w:lang w:eastAsia="x-none"/>
        </w:rPr>
      </w:pPr>
      <w:r w:rsidRPr="008A5B56">
        <w:rPr>
          <w:rFonts w:ascii="Times New Roman" w:hAnsi="Times New Roman" w:cs="Times New Roman"/>
          <w:b/>
          <w:sz w:val="20"/>
          <w:szCs w:val="20"/>
          <w:highlight w:val="green"/>
          <w:lang w:eastAsia="x-none"/>
        </w:rPr>
        <w:t>Agreements</w:t>
      </w:r>
      <w:r w:rsidRPr="008A5B56">
        <w:rPr>
          <w:rFonts w:ascii="Times New Roman" w:hAnsi="Times New Roman" w:cs="Times New Roman"/>
          <w:b/>
          <w:sz w:val="20"/>
          <w:szCs w:val="20"/>
          <w:lang w:eastAsia="x-none"/>
        </w:rPr>
        <w:t>:</w:t>
      </w:r>
    </w:p>
    <w:p w14:paraId="3C1C8531" w14:textId="77777777" w:rsidR="004636B4" w:rsidRPr="008A5B56" w:rsidRDefault="004636B4" w:rsidP="00E84875">
      <w:pPr>
        <w:numPr>
          <w:ilvl w:val="0"/>
          <w:numId w:val="4"/>
        </w:numPr>
        <w:rPr>
          <w:rFonts w:ascii="Times New Roman" w:hAnsi="Times New Roman" w:cs="Times New Roman"/>
          <w:sz w:val="20"/>
          <w:szCs w:val="20"/>
          <w:lang w:val="en-US" w:eastAsia="x-none"/>
        </w:rPr>
      </w:pPr>
      <w:r w:rsidRPr="008A5B56">
        <w:rPr>
          <w:rFonts w:ascii="Times New Roman" w:hAnsi="Times New Roman" w:cs="Times New Roman"/>
          <w:sz w:val="20"/>
          <w:szCs w:val="20"/>
          <w:lang w:val="en-US" w:eastAsia="x-none"/>
        </w:rPr>
        <w:t>NR V2X supports an initial transmission of a TB without reservation, based on sensing and resource selection procedure</w:t>
      </w:r>
    </w:p>
    <w:p w14:paraId="2D2E75FA" w14:textId="77777777" w:rsidR="004636B4" w:rsidRPr="008A5B56" w:rsidRDefault="004636B4" w:rsidP="00E84875">
      <w:pPr>
        <w:numPr>
          <w:ilvl w:val="0"/>
          <w:numId w:val="4"/>
        </w:numPr>
        <w:rPr>
          <w:rFonts w:ascii="Times New Roman" w:hAnsi="Times New Roman" w:cs="Times New Roman"/>
          <w:sz w:val="20"/>
          <w:szCs w:val="20"/>
          <w:lang w:eastAsia="x-none"/>
        </w:rPr>
      </w:pPr>
      <w:r w:rsidRPr="008A5B56">
        <w:rPr>
          <w:rFonts w:ascii="Times New Roman" w:hAnsi="Times New Roman" w:cs="Times New Roman"/>
          <w:sz w:val="20"/>
          <w:szCs w:val="20"/>
          <w:lang w:val="en-US" w:eastAsia="x-none"/>
        </w:rPr>
        <w:t>NR V2X supports reservation of a sidelink resource for an initial transmission of a TB at least by an SCI associated with a different TB, based on sensing and resource selection procedure</w:t>
      </w:r>
    </w:p>
    <w:p w14:paraId="6A70D51B" w14:textId="77777777" w:rsidR="004636B4" w:rsidRPr="008A5B56" w:rsidRDefault="004636B4" w:rsidP="00E84875">
      <w:pPr>
        <w:numPr>
          <w:ilvl w:val="1"/>
          <w:numId w:val="4"/>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This functionality can be enabled/disabled by (pre-)configuration</w:t>
      </w:r>
    </w:p>
    <w:p w14:paraId="05AC4C1F" w14:textId="77777777" w:rsidR="004636B4" w:rsidRDefault="004636B4" w:rsidP="00E84875">
      <w:pPr>
        <w:numPr>
          <w:ilvl w:val="0"/>
          <w:numId w:val="4"/>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FFS Standalone PSCCH transmissions for resource reservations are supported in NR V2X</w:t>
      </w:r>
    </w:p>
    <w:p w14:paraId="3DF0F689" w14:textId="77777777" w:rsidR="004636B4" w:rsidRPr="008A5B56" w:rsidRDefault="004636B4" w:rsidP="004636B4">
      <w:pPr>
        <w:rPr>
          <w:rFonts w:ascii="Times New Roman" w:hAnsi="Times New Roman" w:cs="Times New Roman"/>
          <w:sz w:val="20"/>
          <w:szCs w:val="20"/>
          <w:lang w:eastAsia="x-none"/>
        </w:rPr>
      </w:pPr>
    </w:p>
    <w:p w14:paraId="602EC53A" w14:textId="77777777" w:rsidR="004636B4" w:rsidRPr="008A5B56"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RAN1#97</w:t>
      </w:r>
    </w:p>
    <w:p w14:paraId="7D512BA4" w14:textId="77777777" w:rsidR="004636B4" w:rsidRPr="008A5B56" w:rsidRDefault="004636B4" w:rsidP="004636B4">
      <w:pPr>
        <w:rPr>
          <w:rFonts w:ascii="Times New Roman" w:hAnsi="Times New Roman" w:cs="Times New Roman"/>
          <w:b/>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b/>
          <w:sz w:val="20"/>
          <w:szCs w:val="20"/>
        </w:rPr>
        <w:t>:</w:t>
      </w:r>
    </w:p>
    <w:p w14:paraId="2E043029"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NR V2X Mode-2 supports resource reservation for feedback-based PSSCH retransmissions by signaling associated with a prior transmission of the same TB</w:t>
      </w:r>
    </w:p>
    <w:p w14:paraId="71B858DA"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impact on subsequent sensing and resource selection procedures</w:t>
      </w:r>
    </w:p>
    <w:p w14:paraId="483599BB"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At least from the transmitter perspective of this TB, usage of HARQ feedback for release of unused resource(s) is supported</w:t>
      </w:r>
    </w:p>
    <w:p w14:paraId="4B57828F"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No additional signaling is defined for the purpose of release of unused resources by the transmitting UE</w:t>
      </w:r>
    </w:p>
    <w:p w14:paraId="773889CD"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the behavior of the receiver UE(s) of this TB and other UEs</w:t>
      </w:r>
    </w:p>
    <w:p w14:paraId="4F0B8637" w14:textId="77777777" w:rsidR="004636B4" w:rsidRDefault="004636B4" w:rsidP="004636B4">
      <w:pPr>
        <w:rPr>
          <w:rFonts w:ascii="Times New Roman" w:hAnsi="Times New Roman" w:cs="Times New Roman"/>
          <w:b/>
          <w:sz w:val="20"/>
          <w:szCs w:val="20"/>
          <w:u w:val="single"/>
          <w:lang w:val="en-US"/>
        </w:rPr>
      </w:pPr>
    </w:p>
    <w:p w14:paraId="0828D8DB" w14:textId="77777777" w:rsidR="004636B4" w:rsidRPr="008A5B56" w:rsidRDefault="004636B4" w:rsidP="004636B4">
      <w:pPr>
        <w:rPr>
          <w:rFonts w:ascii="Times New Roman" w:hAnsi="Times New Roman" w:cs="Times New Roman"/>
          <w:b/>
          <w:sz w:val="20"/>
          <w:szCs w:val="20"/>
          <w:lang w:val="en-US"/>
        </w:rPr>
      </w:pPr>
      <w:r w:rsidRPr="008A5B56">
        <w:rPr>
          <w:rFonts w:ascii="Times New Roman" w:hAnsi="Times New Roman" w:cs="Times New Roman"/>
          <w:b/>
          <w:sz w:val="20"/>
          <w:szCs w:val="20"/>
          <w:u w:val="single"/>
          <w:lang w:val="en-US"/>
        </w:rPr>
        <w:t>Conclusion</w:t>
      </w:r>
      <w:r w:rsidRPr="008A5B56">
        <w:rPr>
          <w:rFonts w:ascii="Times New Roman" w:hAnsi="Times New Roman" w:cs="Times New Roman"/>
          <w:b/>
          <w:sz w:val="20"/>
          <w:szCs w:val="20"/>
          <w:lang w:val="en-US"/>
        </w:rPr>
        <w:t>:</w:t>
      </w:r>
    </w:p>
    <w:p w14:paraId="2213FA1D"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RAN1 to discuss further the following</w:t>
      </w:r>
    </w:p>
    <w:p w14:paraId="736EF8FB"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blind retransmissions supported for one TB</w:t>
      </w:r>
    </w:p>
    <w:p w14:paraId="0352BC35"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reserved blind retransmission</w:t>
      </w:r>
    </w:p>
    <w:p w14:paraId="180AFD05"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HARQ feedback-based retransmissions supported for one TB</w:t>
      </w:r>
    </w:p>
    <w:p w14:paraId="78997265" w14:textId="77777777" w:rsidR="004636B4"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 xml:space="preserve">Maximum number of reserved HARQ feedback-based retransmission </w:t>
      </w:r>
    </w:p>
    <w:p w14:paraId="31C68BC5" w14:textId="77777777" w:rsidR="004636B4" w:rsidRPr="002457FF" w:rsidRDefault="004636B4" w:rsidP="004636B4">
      <w:pPr>
        <w:rPr>
          <w:rFonts w:ascii="Times New Roman" w:hAnsi="Times New Roman" w:cs="Times New Roman"/>
          <w:sz w:val="20"/>
          <w:szCs w:val="20"/>
        </w:rPr>
      </w:pPr>
    </w:p>
    <w:p w14:paraId="28ECE0CE"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22790951" w14:textId="77777777" w:rsidR="004636B4" w:rsidRPr="008A5B56" w:rsidRDefault="004636B4" w:rsidP="00E84875">
      <w:pPr>
        <w:pStyle w:val="ListParagraph"/>
        <w:numPr>
          <w:ilvl w:val="0"/>
          <w:numId w:val="6"/>
        </w:numPr>
        <w:ind w:firstLineChars="0"/>
        <w:rPr>
          <w:rFonts w:ascii="Times New Roman" w:hAnsi="Times New Roman" w:cs="Times New Roman"/>
          <w:sz w:val="20"/>
          <w:szCs w:val="20"/>
        </w:rPr>
      </w:pPr>
      <w:r w:rsidRPr="008A5B56">
        <w:rPr>
          <w:rFonts w:ascii="Times New Roman" w:hAnsi="Times New Roman" w:cs="Times New Roman"/>
          <w:sz w:val="20"/>
          <w:szCs w:val="20"/>
        </w:rPr>
        <w:t>RAN1 to further select between the following options of sidelink resource reservation for blind retransmissions:</w:t>
      </w:r>
    </w:p>
    <w:p w14:paraId="18673109"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Option 1: A transmission can reserve resources for none, one, or more than one blind retransmission</w:t>
      </w:r>
    </w:p>
    <w:p w14:paraId="49D0DA1F"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Option 2: A transmission can reserve resource for none or one blind retransmission</w:t>
      </w:r>
    </w:p>
    <w:p w14:paraId="6C4CA569" w14:textId="77777777" w:rsidR="004636B4" w:rsidRPr="008A5B56" w:rsidRDefault="004636B4" w:rsidP="004636B4">
      <w:pPr>
        <w:rPr>
          <w:rFonts w:ascii="Times New Roman" w:hAnsi="Times New Roman" w:cs="Times New Roman"/>
          <w:sz w:val="20"/>
          <w:szCs w:val="20"/>
        </w:rPr>
      </w:pPr>
    </w:p>
    <w:p w14:paraId="5372984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6E49457E" w14:textId="77777777" w:rsidR="004636B4" w:rsidRPr="008A5B56" w:rsidRDefault="004636B4" w:rsidP="00E84875">
      <w:pPr>
        <w:pStyle w:val="3GPPText"/>
        <w:numPr>
          <w:ilvl w:val="0"/>
          <w:numId w:val="7"/>
        </w:numPr>
        <w:spacing w:before="0" w:after="0"/>
        <w:rPr>
          <w:sz w:val="20"/>
        </w:rPr>
      </w:pPr>
      <w:r w:rsidRPr="008A5B56">
        <w:rPr>
          <w:sz w:val="20"/>
        </w:rPr>
        <w:t>Resource selection window is defined as a time interval where a UE selects sidelink resources for transmission</w:t>
      </w:r>
    </w:p>
    <w:p w14:paraId="0BFBE139"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The resource selection window starts T1 ≥ 0 after a resource (re-)selection trigger and is bounded by at least a remaining packet delay budget</w:t>
      </w:r>
    </w:p>
    <w:p w14:paraId="58FBF14B"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T1 value, whether it is measured in slots, symbols, ms, etc.</w:t>
      </w:r>
    </w:p>
    <w:p w14:paraId="54649CD1"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other conditions</w:t>
      </w:r>
    </w:p>
    <w:p w14:paraId="32E0DE36" w14:textId="77777777" w:rsidR="004636B4" w:rsidRDefault="004636B4" w:rsidP="004636B4">
      <w:pPr>
        <w:rPr>
          <w:rFonts w:ascii="Times New Roman" w:hAnsi="Times New Roman" w:cs="Times New Roman"/>
          <w:sz w:val="20"/>
          <w:szCs w:val="20"/>
          <w:lang w:val="en-US"/>
        </w:rPr>
      </w:pPr>
    </w:p>
    <w:p w14:paraId="77B980C0" w14:textId="77777777" w:rsidR="004636B4" w:rsidRPr="008A5B56" w:rsidRDefault="004636B4" w:rsidP="004636B4">
      <w:pPr>
        <w:rPr>
          <w:rFonts w:ascii="Times New Roman" w:hAnsi="Times New Roman" w:cs="Times New Roman"/>
          <w:sz w:val="20"/>
          <w:szCs w:val="20"/>
          <w:lang w:val="en-US"/>
        </w:rPr>
      </w:pPr>
    </w:p>
    <w:p w14:paraId="228D3C5D" w14:textId="77777777" w:rsidR="004636B4" w:rsidRPr="008A5B56" w:rsidRDefault="004636B4" w:rsidP="004636B4">
      <w:pPr>
        <w:rPr>
          <w:rFonts w:ascii="Times New Roman" w:hAnsi="Times New Roman" w:cs="Times New Roman"/>
          <w:sz w:val="20"/>
          <w:szCs w:val="20"/>
          <w:lang w:val="en-US"/>
        </w:rPr>
      </w:pPr>
      <w:r w:rsidRPr="008A5B56">
        <w:rPr>
          <w:rFonts w:ascii="Times New Roman" w:hAnsi="Times New Roman" w:cs="Times New Roman"/>
          <w:b/>
          <w:bCs/>
          <w:sz w:val="20"/>
          <w:szCs w:val="20"/>
          <w:highlight w:val="green"/>
          <w:lang w:val="en-US"/>
        </w:rPr>
        <w:t>Agreements</w:t>
      </w:r>
      <w:r w:rsidRPr="008A5B56">
        <w:rPr>
          <w:rFonts w:ascii="Times New Roman" w:hAnsi="Times New Roman" w:cs="Times New Roman"/>
          <w:sz w:val="20"/>
          <w:szCs w:val="20"/>
          <w:lang w:val="en-US"/>
        </w:rPr>
        <w:t>:</w:t>
      </w:r>
    </w:p>
    <w:p w14:paraId="1F5183F2" w14:textId="77777777" w:rsidR="004636B4" w:rsidRPr="008A5B56" w:rsidRDefault="004636B4" w:rsidP="00E84875">
      <w:pPr>
        <w:numPr>
          <w:ilvl w:val="0"/>
          <w:numId w:val="8"/>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Support a sub-channel as the minimum granularity in frequency domain for the sensing for PSSCH resource selection</w:t>
      </w:r>
    </w:p>
    <w:p w14:paraId="153F8B52" w14:textId="77777777" w:rsidR="004636B4" w:rsidRPr="008A5B56" w:rsidRDefault="004636B4" w:rsidP="00E84875">
      <w:pPr>
        <w:numPr>
          <w:ilvl w:val="1"/>
          <w:numId w:val="8"/>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No additional sensing for other channels</w:t>
      </w:r>
    </w:p>
    <w:p w14:paraId="41D0894D" w14:textId="77777777" w:rsidR="004636B4" w:rsidRDefault="004636B4" w:rsidP="004636B4">
      <w:pPr>
        <w:rPr>
          <w:rFonts w:ascii="Times New Roman" w:hAnsi="Times New Roman" w:cs="Times New Roman"/>
          <w:sz w:val="20"/>
          <w:szCs w:val="20"/>
          <w:highlight w:val="green"/>
          <w:lang w:val="en-US" w:eastAsia="x-none"/>
        </w:rPr>
      </w:pPr>
    </w:p>
    <w:p w14:paraId="783037DF" w14:textId="77777777" w:rsidR="004636B4"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w:t>
      </w:r>
    </w:p>
    <w:p w14:paraId="6CDC4B3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A3F4C49"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The maximum number of SL resources 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reserved by one transmission including current transmission is [2 or 3 or 4]</w:t>
      </w:r>
    </w:p>
    <w:p w14:paraId="495E605D" w14:textId="77777777" w:rsidR="004636B4" w:rsidRPr="00807D58" w:rsidRDefault="004636B4" w:rsidP="00E84875">
      <w:pPr>
        <w:pStyle w:val="ListParagraph"/>
        <w:numPr>
          <w:ilvl w:val="1"/>
          <w:numId w:val="4"/>
        </w:numPr>
        <w:ind w:firstLineChars="0"/>
        <w:rPr>
          <w:rFonts w:ascii="Times New Roman" w:hAnsi="Times New Roman" w:cs="Times New Roman"/>
          <w:sz w:val="20"/>
          <w:szCs w:val="20"/>
        </w:rPr>
      </w:pPr>
      <w:r w:rsidRPr="00807D58">
        <w:rPr>
          <w:rFonts w:ascii="Times New Roman" w:hAnsi="Times New Roman" w:cs="Times New Roman"/>
          <w:sz w:val="20"/>
          <w:szCs w:val="20"/>
        </w:rPr>
        <w:t>Aim to select the particular number in RAN1#98</w:t>
      </w:r>
    </w:p>
    <w:p w14:paraId="44A3B371"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is the same regardless of whether HARQ feedback is enabled or disabled</w:t>
      </w:r>
    </w:p>
    <w:p w14:paraId="5727BFDB" w14:textId="77777777" w:rsidR="004636B4" w:rsidRPr="008A5B56" w:rsidRDefault="004636B4" w:rsidP="004636B4">
      <w:pPr>
        <w:rPr>
          <w:rFonts w:ascii="Times New Roman" w:hAnsi="Times New Roman" w:cs="Times New Roman"/>
          <w:sz w:val="20"/>
          <w:szCs w:val="20"/>
          <w:lang w:val="en-US" w:eastAsia="x-none"/>
        </w:rPr>
      </w:pPr>
    </w:p>
    <w:p w14:paraId="2AF80B2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08D1964B" w14:textId="77777777" w:rsidR="004636B4" w:rsidRPr="008A5B56" w:rsidRDefault="004636B4" w:rsidP="00E84875">
      <w:pPr>
        <w:pStyle w:val="ListParagraph"/>
        <w:numPr>
          <w:ilvl w:val="0"/>
          <w:numId w:val="5"/>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(Pre-)configuration can limit the maximum number of HARQ (re-)transmissions of a TB</w:t>
      </w:r>
    </w:p>
    <w:p w14:paraId="6B7F5FA9"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lastRenderedPageBreak/>
        <w:t>Up to 32</w:t>
      </w:r>
    </w:p>
    <w:p w14:paraId="1085BAE0"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the set of values</w:t>
      </w:r>
    </w:p>
    <w:p w14:paraId="755EED2D"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signaling details (UE-specific, resource pool specific, QoS specific, etc.)</w:t>
      </w:r>
    </w:p>
    <w:p w14:paraId="55BDD45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If no (pre)configuration, the maximum number is not specified</w:t>
      </w:r>
    </w:p>
    <w:p w14:paraId="6E87737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Note: this (pre-)configuration information is NOT intended for the Rx UE</w:t>
      </w:r>
    </w:p>
    <w:p w14:paraId="5D651A48" w14:textId="77777777" w:rsidR="004636B4" w:rsidRPr="008A5B56" w:rsidRDefault="004636B4" w:rsidP="004636B4">
      <w:pPr>
        <w:rPr>
          <w:rFonts w:ascii="Times New Roman" w:hAnsi="Times New Roman" w:cs="Times New Roman"/>
          <w:sz w:val="20"/>
          <w:szCs w:val="20"/>
          <w:lang w:val="en-US" w:eastAsia="x-none"/>
        </w:rPr>
      </w:pPr>
    </w:p>
    <w:p w14:paraId="0AAE20CA"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52C96AF"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In Mode-2, SCI payload indicates sub-channel(s) and slot(s) used by a UE and/or reserved by a UE for PSSCH (re-)transmission(s) </w:t>
      </w:r>
    </w:p>
    <w:p w14:paraId="2A9DA559"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SL minimum resource allocation unit is a slot</w:t>
      </w:r>
    </w:p>
    <w:p w14:paraId="7CDCFEC7"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when the resource allocation is multiple slots, the slots can be aggregated</w:t>
      </w:r>
    </w:p>
    <w:p w14:paraId="45270204"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in case of multiple slots, the indicated slots are contiguous or not</w:t>
      </w:r>
    </w:p>
    <w:p w14:paraId="048538AF" w14:textId="77777777" w:rsidR="004636B4" w:rsidRPr="008A5B56" w:rsidRDefault="004636B4" w:rsidP="004636B4">
      <w:pPr>
        <w:rPr>
          <w:rFonts w:ascii="Times New Roman" w:hAnsi="Times New Roman" w:cs="Times New Roman"/>
          <w:sz w:val="20"/>
          <w:szCs w:val="20"/>
          <w:lang w:val="en-US" w:eastAsia="x-none"/>
        </w:rPr>
      </w:pPr>
    </w:p>
    <w:p w14:paraId="05DC5444" w14:textId="77777777" w:rsidR="004636B4" w:rsidRPr="008A5B56" w:rsidRDefault="004636B4" w:rsidP="004636B4">
      <w:pPr>
        <w:rPr>
          <w:rFonts w:ascii="Times New Roman" w:hAnsi="Times New Roman" w:cs="Times New Roman"/>
          <w:sz w:val="20"/>
          <w:szCs w:val="20"/>
          <w:highlight w:val="darkYellow"/>
          <w:lang w:val="en-US" w:eastAsia="x-none"/>
        </w:rPr>
      </w:pPr>
      <w:r w:rsidRPr="008A5B56">
        <w:rPr>
          <w:rFonts w:ascii="Times New Roman" w:hAnsi="Times New Roman" w:cs="Times New Roman"/>
          <w:b/>
          <w:bCs/>
          <w:sz w:val="20"/>
          <w:szCs w:val="20"/>
          <w:highlight w:val="darkYellow"/>
          <w:lang w:val="en-US" w:eastAsia="x-none"/>
        </w:rPr>
        <w:t>Working assumption</w:t>
      </w:r>
      <w:r w:rsidRPr="008A5B56">
        <w:rPr>
          <w:rFonts w:ascii="Times New Roman" w:hAnsi="Times New Roman" w:cs="Times New Roman"/>
          <w:sz w:val="20"/>
          <w:szCs w:val="20"/>
          <w:highlight w:val="darkYellow"/>
          <w:lang w:val="en-US" w:eastAsia="x-none"/>
        </w:rPr>
        <w:t>:</w:t>
      </w:r>
    </w:p>
    <w:p w14:paraId="70995B24"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An indication of a priority of a sidelink transmission is carried by SCI payload</w:t>
      </w:r>
    </w:p>
    <w:p w14:paraId="464A54E3"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This indication is used for sensing and resource (re)selection procedures</w:t>
      </w:r>
    </w:p>
    <w:p w14:paraId="2CA7560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This priority is not necessarily the higher layer priority</w:t>
      </w:r>
    </w:p>
    <w:p w14:paraId="2A9BB138" w14:textId="77777777" w:rsidR="004636B4" w:rsidRPr="008A5B56" w:rsidRDefault="004636B4" w:rsidP="004636B4">
      <w:pPr>
        <w:rPr>
          <w:rFonts w:ascii="Times New Roman" w:hAnsi="Times New Roman" w:cs="Times New Roman"/>
          <w:sz w:val="20"/>
          <w:szCs w:val="20"/>
        </w:rPr>
      </w:pPr>
    </w:p>
    <w:p w14:paraId="31EA7C0C"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0BA5B5E0"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(re-)selection procedure includes the following steps</w:t>
      </w:r>
    </w:p>
    <w:p w14:paraId="6F3EF9DC"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Step 1: Identification of candidate resources</w:t>
      </w:r>
      <w:r w:rsidRPr="008A5B56">
        <w:rPr>
          <w:rFonts w:ascii="Times New Roman" w:hAnsi="Times New Roman" w:cs="Times New Roman"/>
          <w:color w:val="E7E6E6"/>
          <w:sz w:val="20"/>
          <w:szCs w:val="20"/>
        </w:rPr>
        <w:t xml:space="preserve"> </w:t>
      </w:r>
      <w:r w:rsidRPr="008A5B56">
        <w:rPr>
          <w:rFonts w:ascii="Times New Roman" w:hAnsi="Times New Roman" w:cs="Times New Roman"/>
          <w:sz w:val="20"/>
          <w:szCs w:val="20"/>
        </w:rPr>
        <w:t>within the resource selection window</w:t>
      </w:r>
    </w:p>
    <w:p w14:paraId="5E04628F"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6945E8AE"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Step 2: Resource selection for (re-)transmission(s) from the identified candidate resources</w:t>
      </w:r>
    </w:p>
    <w:p w14:paraId="39FC4828"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1E69046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3DDB4733"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In Step 1 of the resource (re-)selection procedure, a resource is not considered as a candidate resource if:</w:t>
      </w:r>
    </w:p>
    <w:p w14:paraId="20475090"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is indicated in a received SCI and the associated L1 SL-RSRP measurement is above an SL-RSRP threshold</w:t>
      </w:r>
    </w:p>
    <w:p w14:paraId="6AEA6067"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3C81432F" w14:textId="77777777" w:rsidR="004636B4" w:rsidRDefault="004636B4" w:rsidP="00E84875">
      <w:pPr>
        <w:pStyle w:val="ListParagraph"/>
        <w:numPr>
          <w:ilvl w:val="1"/>
          <w:numId w:val="4"/>
        </w:numPr>
        <w:spacing w:after="120"/>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45FB2DFA" w14:textId="77777777" w:rsidR="004636B4" w:rsidRDefault="004636B4" w:rsidP="004636B4">
      <w:pPr>
        <w:spacing w:after="120"/>
        <w:rPr>
          <w:rFonts w:ascii="Times New Roman" w:hAnsi="Times New Roman" w:cs="Times New Roman"/>
          <w:sz w:val="20"/>
          <w:szCs w:val="20"/>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8bis</w:t>
      </w:r>
    </w:p>
    <w:p w14:paraId="501FA9BC" w14:textId="77777777" w:rsidR="004636B4" w:rsidRPr="004636B4" w:rsidRDefault="004636B4" w:rsidP="004636B4">
      <w:pPr>
        <w:rPr>
          <w:rFonts w:ascii="Times New Roman" w:hAnsi="Times New Roman" w:cs="Times New Roman"/>
          <w:b/>
          <w:bCs/>
          <w:sz w:val="20"/>
          <w:szCs w:val="20"/>
          <w:lang w:eastAsia="x-none"/>
        </w:rPr>
      </w:pPr>
      <w:r w:rsidRPr="004636B4">
        <w:rPr>
          <w:rFonts w:ascii="Times New Roman" w:hAnsi="Times New Roman" w:cs="Times New Roman"/>
          <w:b/>
          <w:bCs/>
          <w:sz w:val="20"/>
          <w:szCs w:val="20"/>
          <w:highlight w:val="green"/>
          <w:lang w:eastAsia="x-none"/>
        </w:rPr>
        <w:t>Agreements</w:t>
      </w:r>
      <w:r w:rsidRPr="004636B4">
        <w:rPr>
          <w:rFonts w:ascii="Times New Roman" w:hAnsi="Times New Roman" w:cs="Times New Roman"/>
          <w:b/>
          <w:bCs/>
          <w:sz w:val="20"/>
          <w:szCs w:val="20"/>
          <w:lang w:eastAsia="x-none"/>
        </w:rPr>
        <w:t>:</w:t>
      </w:r>
    </w:p>
    <w:p w14:paraId="69BF69EF"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Maximum number of HARQ (re-)transmissions is (pre-)configured per priority per CBR range per transmission resource pool</w:t>
      </w:r>
      <w:r w:rsidRPr="004636B4">
        <w:rPr>
          <w:rFonts w:ascii="Times New Roman" w:hAnsi="Times New Roman" w:cs="Times New Roman"/>
          <w:sz w:val="20"/>
          <w:szCs w:val="20"/>
        </w:rPr>
        <w:tab/>
      </w:r>
    </w:p>
    <w:p w14:paraId="6F4FF174"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The priority is the one signaled in SCI</w:t>
      </w:r>
    </w:p>
    <w:p w14:paraId="68EEE41A"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This includes both blind and feedback-based HARQ (re)-transmission</w:t>
      </w:r>
    </w:p>
    <w:p w14:paraId="2FB1A81E"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The value range is any value from 1 to 32</w:t>
      </w:r>
    </w:p>
    <w:p w14:paraId="4D8B453D"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If the HARQ (re)transmissions for a TB can have a mixed blind and feedback-based </w:t>
      </w:r>
      <w:r w:rsidRPr="00BB28FC">
        <w:rPr>
          <w:rFonts w:ascii="Times New Roman" w:hAnsi="Times New Roman" w:cs="Times New Roman"/>
          <w:color w:val="000000" w:themeColor="text1"/>
          <w:sz w:val="20"/>
          <w:szCs w:val="20"/>
        </w:rPr>
        <w:t xml:space="preserve">approached (FFS whether or not to support this case), the </w:t>
      </w:r>
      <w:r w:rsidRPr="004636B4">
        <w:rPr>
          <w:rFonts w:ascii="Times New Roman" w:hAnsi="Times New Roman" w:cs="Times New Roman"/>
          <w:sz w:val="20"/>
          <w:szCs w:val="20"/>
        </w:rPr>
        <w:t>counter applies to the combined total</w:t>
      </w:r>
    </w:p>
    <w:p w14:paraId="72EC13CB" w14:textId="77777777" w:rsidR="004636B4" w:rsidRPr="004636B4" w:rsidRDefault="004636B4" w:rsidP="004636B4">
      <w:pPr>
        <w:rPr>
          <w:rFonts w:ascii="Times New Roman" w:hAnsi="Times New Roman" w:cs="Times New Roman"/>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sz w:val="20"/>
          <w:szCs w:val="20"/>
          <w:lang w:val="en-US" w:eastAsia="x-none"/>
        </w:rPr>
        <w:t>:</w:t>
      </w:r>
    </w:p>
    <w:p w14:paraId="65C03C65" w14:textId="77777777" w:rsidR="004636B4" w:rsidRPr="004636B4" w:rsidRDefault="004636B4" w:rsidP="00E84875">
      <w:pPr>
        <w:pStyle w:val="ListParagraph"/>
        <w:numPr>
          <w:ilvl w:val="0"/>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Resource (re-)selection procedure supports re-evaluation of Step 1 and Step 2 before transmission of SCI with reservation</w:t>
      </w:r>
    </w:p>
    <w:p w14:paraId="1AD9CD07" w14:textId="77777777" w:rsidR="004636B4" w:rsidRPr="00225D9A" w:rsidRDefault="004636B4" w:rsidP="00E84875">
      <w:pPr>
        <w:pStyle w:val="ListParagraph"/>
        <w:numPr>
          <w:ilvl w:val="1"/>
          <w:numId w:val="14"/>
        </w:numPr>
        <w:ind w:firstLineChars="0"/>
        <w:jc w:val="both"/>
        <w:rPr>
          <w:rFonts w:ascii="Times New Roman" w:hAnsi="Times New Roman" w:cs="Times New Roman"/>
          <w:color w:val="000000" w:themeColor="text1"/>
          <w:sz w:val="20"/>
          <w:szCs w:val="20"/>
        </w:rPr>
      </w:pPr>
      <w:r w:rsidRPr="004636B4">
        <w:rPr>
          <w:rFonts w:ascii="Times New Roman" w:hAnsi="Times New Roman" w:cs="Times New Roman"/>
          <w:sz w:val="20"/>
          <w:szCs w:val="20"/>
        </w:rPr>
        <w:t>The re-evaluation of the (re-)selection procedure for a resource reservation signalled in a moment ‘</w:t>
      </w:r>
      <w:r w:rsidRPr="00225D9A">
        <w:rPr>
          <w:rFonts w:ascii="Times New Roman" w:hAnsi="Times New Roman" w:cs="Times New Roman"/>
          <w:color w:val="000000" w:themeColor="text1"/>
          <w:sz w:val="20"/>
          <w:szCs w:val="20"/>
        </w:rPr>
        <w:t>m’ is not required to be triggered at moment &gt; ‘m – T3’ (i.e. resource reselection processing time needs to be ensured)</w:t>
      </w:r>
    </w:p>
    <w:p w14:paraId="309B5352" w14:textId="77777777" w:rsidR="004636B4" w:rsidRPr="004636B4" w:rsidRDefault="004636B4" w:rsidP="00E84875">
      <w:pPr>
        <w:pStyle w:val="ListParagraph"/>
        <w:numPr>
          <w:ilvl w:val="1"/>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condition to change resource(s) from previous iteration to resource(s) from current iteration</w:t>
      </w:r>
    </w:p>
    <w:p w14:paraId="51D83918" w14:textId="77777777" w:rsidR="004636B4" w:rsidRPr="004636B4" w:rsidRDefault="004636B4" w:rsidP="00E84875">
      <w:pPr>
        <w:pStyle w:val="ListParagraph"/>
        <w:numPr>
          <w:ilvl w:val="1"/>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relationship of T1 and T3, if any</w:t>
      </w:r>
    </w:p>
    <w:p w14:paraId="6F13326B" w14:textId="77777777" w:rsidR="004636B4" w:rsidRPr="004636B4" w:rsidRDefault="004636B4" w:rsidP="00E84875">
      <w:pPr>
        <w:pStyle w:val="ListParagraph"/>
        <w:numPr>
          <w:ilvl w:val="1"/>
          <w:numId w:val="14"/>
        </w:numPr>
        <w:spacing w:after="120"/>
        <w:ind w:firstLineChars="0"/>
        <w:jc w:val="both"/>
        <w:rPr>
          <w:rFonts w:ascii="Times New Roman" w:hAnsi="Times New Roman" w:cs="Times New Roman"/>
          <w:sz w:val="20"/>
          <w:szCs w:val="20"/>
        </w:rPr>
      </w:pPr>
      <w:r w:rsidRPr="004636B4">
        <w:rPr>
          <w:rFonts w:ascii="Times New Roman" w:hAnsi="Times New Roman" w:cs="Times New Roman"/>
          <w:sz w:val="20"/>
          <w:szCs w:val="20"/>
        </w:rPr>
        <w:t>FFS whether to handle it differently for blind and feedback-based retransmission resources</w:t>
      </w:r>
    </w:p>
    <w:p w14:paraId="4E8237DE" w14:textId="77777777" w:rsidR="004636B4" w:rsidRPr="004636B4" w:rsidRDefault="004636B4" w:rsidP="004636B4">
      <w:pPr>
        <w:rPr>
          <w:rFonts w:ascii="Times New Roman" w:hAnsi="Times New Roman" w:cs="Times New Roman"/>
          <w:sz w:val="20"/>
          <w:szCs w:val="20"/>
        </w:rPr>
      </w:pPr>
      <w:r w:rsidRPr="004636B4">
        <w:rPr>
          <w:rFonts w:ascii="Times New Roman" w:hAnsi="Times New Roman" w:cs="Times New Roman"/>
          <w:b/>
          <w:bCs/>
          <w:sz w:val="20"/>
          <w:szCs w:val="20"/>
          <w:highlight w:val="green"/>
        </w:rPr>
        <w:t>Agreements</w:t>
      </w:r>
      <w:r w:rsidRPr="004636B4">
        <w:rPr>
          <w:rFonts w:ascii="Times New Roman" w:hAnsi="Times New Roman" w:cs="Times New Roman"/>
          <w:sz w:val="20"/>
          <w:szCs w:val="20"/>
        </w:rPr>
        <w:t>:</w:t>
      </w:r>
    </w:p>
    <w:p w14:paraId="74A6295F" w14:textId="77777777" w:rsidR="004636B4" w:rsidRPr="004636B4" w:rsidRDefault="004636B4" w:rsidP="00E84875">
      <w:pPr>
        <w:pStyle w:val="ListParagraph"/>
        <w:numPr>
          <w:ilvl w:val="0"/>
          <w:numId w:val="15"/>
        </w:numPr>
        <w:spacing w:after="120"/>
        <w:ind w:firstLineChars="0"/>
        <w:jc w:val="both"/>
        <w:rPr>
          <w:rFonts w:ascii="Times New Roman" w:hAnsi="Times New Roman" w:cs="Times New Roman"/>
          <w:sz w:val="20"/>
          <w:szCs w:val="20"/>
        </w:rPr>
      </w:pPr>
      <w:r w:rsidRPr="004636B4">
        <w:rPr>
          <w:rFonts w:ascii="Times New Roman" w:hAnsi="Times New Roman" w:cs="Times New Roman"/>
          <w:iCs/>
          <w:sz w:val="20"/>
          <w:szCs w:val="20"/>
        </w:rPr>
        <w:t>In Step 1, initial L1 SL-RSRP threshold for each combination of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and p</w:t>
      </w:r>
      <w:r w:rsidRPr="004636B4">
        <w:rPr>
          <w:rFonts w:ascii="Times New Roman" w:hAnsi="Times New Roman" w:cs="Times New Roman"/>
          <w:iCs/>
          <w:sz w:val="20"/>
          <w:szCs w:val="20"/>
          <w:vertAlign w:val="subscript"/>
        </w:rPr>
        <w:t>j</w:t>
      </w:r>
      <w:r w:rsidRPr="004636B4">
        <w:rPr>
          <w:rFonts w:ascii="Times New Roman" w:hAnsi="Times New Roman" w:cs="Times New Roman"/>
          <w:iCs/>
          <w:sz w:val="20"/>
          <w:szCs w:val="20"/>
        </w:rPr>
        <w:t xml:space="preserve"> is (pre-)configured, where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 priority indication associated with the resource indicated in SCI and p</w:t>
      </w:r>
      <w:r w:rsidRPr="004636B4">
        <w:rPr>
          <w:rFonts w:ascii="Times New Roman" w:hAnsi="Times New Roman" w:cs="Times New Roman"/>
          <w:iCs/>
          <w:sz w:val="20"/>
          <w:szCs w:val="20"/>
          <w:vertAlign w:val="subscript"/>
        </w:rPr>
        <w:t>j</w:t>
      </w:r>
      <w:r w:rsidRPr="004636B4">
        <w:rPr>
          <w:rFonts w:ascii="Times New Roman" w:hAnsi="Times New Roman" w:cs="Times New Roman"/>
          <w:iCs/>
          <w:sz w:val="20"/>
          <w:szCs w:val="20"/>
        </w:rPr>
        <w:t xml:space="preserve"> - priority of the transmission in the UE selecting resources</w:t>
      </w:r>
    </w:p>
    <w:p w14:paraId="497ECC36" w14:textId="77777777" w:rsidR="00D042A7" w:rsidRDefault="00D042A7" w:rsidP="004636B4">
      <w:pPr>
        <w:rPr>
          <w:rFonts w:ascii="Times New Roman" w:hAnsi="Times New Roman" w:cs="Times New Roman"/>
          <w:b/>
          <w:bCs/>
          <w:sz w:val="20"/>
          <w:szCs w:val="20"/>
          <w:highlight w:val="green"/>
          <w:lang w:eastAsia="x-none"/>
        </w:rPr>
      </w:pPr>
    </w:p>
    <w:p w14:paraId="258E06AB" w14:textId="443BE9A2" w:rsidR="004636B4" w:rsidRPr="004636B4" w:rsidRDefault="004636B4" w:rsidP="004636B4">
      <w:pPr>
        <w:rPr>
          <w:rFonts w:ascii="Times New Roman" w:hAnsi="Times New Roman" w:cs="Times New Roman"/>
          <w:sz w:val="20"/>
          <w:szCs w:val="20"/>
          <w:lang w:eastAsia="x-none"/>
        </w:rPr>
      </w:pPr>
      <w:r w:rsidRPr="004636B4">
        <w:rPr>
          <w:rFonts w:ascii="Times New Roman" w:hAnsi="Times New Roman" w:cs="Times New Roman"/>
          <w:b/>
          <w:bCs/>
          <w:sz w:val="20"/>
          <w:szCs w:val="20"/>
          <w:highlight w:val="green"/>
          <w:lang w:eastAsia="x-none"/>
        </w:rPr>
        <w:lastRenderedPageBreak/>
        <w:t>Agreements</w:t>
      </w:r>
      <w:r w:rsidRPr="004636B4">
        <w:rPr>
          <w:rFonts w:ascii="Times New Roman" w:hAnsi="Times New Roman" w:cs="Times New Roman"/>
          <w:sz w:val="20"/>
          <w:szCs w:val="20"/>
          <w:lang w:eastAsia="x-none"/>
        </w:rPr>
        <w:t>:</w:t>
      </w:r>
    </w:p>
    <w:p w14:paraId="54A289FD" w14:textId="77777777" w:rsidR="004636B4" w:rsidRPr="004636B4" w:rsidRDefault="004636B4" w:rsidP="00E84875">
      <w:pPr>
        <w:pStyle w:val="ListParagraph"/>
        <w:numPr>
          <w:ilvl w:val="0"/>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In Step 1, when the ratio of identified candidate resources to the total number of resources in a resource selection window</w:t>
      </w:r>
      <w:r w:rsidRPr="004636B4">
        <w:rPr>
          <w:rFonts w:ascii="Times New Roman" w:hAnsi="Times New Roman" w:cs="Times New Roman"/>
          <w:sz w:val="20"/>
          <w:szCs w:val="20"/>
          <w:u w:val="single"/>
        </w:rPr>
        <w:t>,</w:t>
      </w:r>
      <w:r w:rsidRPr="004636B4">
        <w:rPr>
          <w:rFonts w:ascii="Times New Roman" w:hAnsi="Times New Roman" w:cs="Times New Roman"/>
          <w:sz w:val="20"/>
          <w:szCs w:val="20"/>
        </w:rPr>
        <w:t xml:space="preserve"> is less than X%, all configured thresholds are increased by Y dB and the resource identification procedure is repeated</w:t>
      </w:r>
    </w:p>
    <w:p w14:paraId="7A948DC4" w14:textId="77777777" w:rsidR="004636B4" w:rsidRPr="004636B4" w:rsidRDefault="004636B4" w:rsidP="00E84875">
      <w:pPr>
        <w:pStyle w:val="ListParagraph"/>
        <w:numPr>
          <w:ilvl w:val="1"/>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FFS value(s)/configurability of X </w:t>
      </w:r>
    </w:p>
    <w:p w14:paraId="300F96C2" w14:textId="77777777" w:rsidR="004636B4" w:rsidRPr="004636B4" w:rsidRDefault="004636B4" w:rsidP="00E84875">
      <w:pPr>
        <w:pStyle w:val="ListParagraph"/>
        <w:numPr>
          <w:ilvl w:val="2"/>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At least one value of X=20</w:t>
      </w:r>
    </w:p>
    <w:p w14:paraId="6117625F" w14:textId="77777777" w:rsidR="004636B4" w:rsidRPr="004636B4" w:rsidRDefault="004636B4" w:rsidP="00E84875">
      <w:pPr>
        <w:pStyle w:val="ListParagraph"/>
        <w:numPr>
          <w:ilvl w:val="1"/>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Y=3</w:t>
      </w:r>
    </w:p>
    <w:p w14:paraId="5925C4CE" w14:textId="77777777" w:rsidR="004636B4" w:rsidRPr="004636B4" w:rsidRDefault="004636B4" w:rsidP="00E84875">
      <w:pPr>
        <w:pStyle w:val="ListParagraph"/>
        <w:numPr>
          <w:ilvl w:val="0"/>
          <w:numId w:val="15"/>
        </w:numPr>
        <w:spacing w:after="120"/>
        <w:ind w:firstLineChars="0"/>
        <w:rPr>
          <w:rFonts w:ascii="Times New Roman" w:hAnsi="Times New Roman" w:cs="Times New Roman"/>
          <w:sz w:val="20"/>
          <w:szCs w:val="20"/>
        </w:rPr>
      </w:pPr>
      <w:r w:rsidRPr="004636B4">
        <w:rPr>
          <w:rFonts w:ascii="Times New Roman" w:hAnsi="Times New Roman" w:cs="Times New Roman"/>
          <w:sz w:val="20"/>
          <w:szCs w:val="20"/>
        </w:rPr>
        <w:t>FFS other conditions to stop RSRP threshold increment, if any</w:t>
      </w:r>
    </w:p>
    <w:p w14:paraId="18FBFB10" w14:textId="77777777" w:rsidR="004636B4" w:rsidRPr="004636B4" w:rsidRDefault="004636B4" w:rsidP="004636B4">
      <w:pPr>
        <w:rPr>
          <w:rFonts w:ascii="Times New Roman" w:hAnsi="Times New Roman" w:cs="Times New Roman"/>
          <w:b/>
          <w:bCs/>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b/>
          <w:bCs/>
          <w:sz w:val="20"/>
          <w:szCs w:val="20"/>
          <w:lang w:val="en-US" w:eastAsia="x-none"/>
        </w:rPr>
        <w:t>:</w:t>
      </w:r>
    </w:p>
    <w:p w14:paraId="15DB61B1"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Support a resource pre-emption mechanism for Mode-2</w:t>
      </w:r>
    </w:p>
    <w:p w14:paraId="1C3F84B7" w14:textId="77777777" w:rsidR="004636B4" w:rsidRPr="00BB28FC" w:rsidRDefault="004636B4" w:rsidP="00E84875">
      <w:pPr>
        <w:pStyle w:val="ListParagraph"/>
        <w:numPr>
          <w:ilvl w:val="1"/>
          <w:numId w:val="4"/>
        </w:numPr>
        <w:ind w:firstLineChars="0"/>
        <w:rPr>
          <w:rFonts w:ascii="Times New Roman" w:hAnsi="Times New Roman" w:cs="Times New Roman"/>
          <w:color w:val="000000" w:themeColor="text1"/>
          <w:sz w:val="20"/>
          <w:szCs w:val="20"/>
        </w:rPr>
      </w:pPr>
      <w:r w:rsidRPr="004636B4">
        <w:rPr>
          <w:rFonts w:ascii="Times New Roman" w:hAnsi="Times New Roman" w:cs="Times New Roman"/>
          <w:sz w:val="20"/>
          <w:szCs w:val="20"/>
        </w:rPr>
        <w:t xml:space="preserve">A UE triggers reselection of already signaled resource(s) as a resource reservation in case of overlap with resource(s) of a higher priority reservation from a different UE and, SL-RSRP </w:t>
      </w:r>
      <w:r w:rsidRPr="00BB28FC">
        <w:rPr>
          <w:rFonts w:ascii="Times New Roman" w:hAnsi="Times New Roman" w:cs="Times New Roman"/>
          <w:color w:val="000000" w:themeColor="text1"/>
          <w:sz w:val="20"/>
          <w:szCs w:val="20"/>
        </w:rPr>
        <w:t>measurement associated with the resource reserved by that different UE is larger than an associated SL-RSRP threshold</w:t>
      </w:r>
    </w:p>
    <w:p w14:paraId="4BD329E9"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Only the overlapped resource(s) is/are reselected</w:t>
      </w:r>
    </w:p>
    <w:p w14:paraId="7EFBA9C8"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w:t>
      </w:r>
    </w:p>
    <w:p w14:paraId="17AD4B34" w14:textId="77777777" w:rsidR="004636B4" w:rsidRPr="00BB28FC" w:rsidRDefault="004636B4" w:rsidP="00E84875">
      <w:pPr>
        <w:pStyle w:val="ListParagraph"/>
        <w:numPr>
          <w:ilvl w:val="3"/>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the timeline for reselection</w:t>
      </w:r>
    </w:p>
    <w:p w14:paraId="6E2AD2F1" w14:textId="77777777" w:rsidR="004636B4" w:rsidRPr="00BB28FC" w:rsidRDefault="004636B4" w:rsidP="00E84875">
      <w:pPr>
        <w:pStyle w:val="ListParagraph"/>
        <w:numPr>
          <w:ilvl w:val="3"/>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other details</w:t>
      </w:r>
    </w:p>
    <w:p w14:paraId="7BEB6B92"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 whether or not to support other potential UE behaviour (e.g, power boosting/reduction)</w:t>
      </w:r>
    </w:p>
    <w:p w14:paraId="118AC258" w14:textId="77777777" w:rsidR="004636B4" w:rsidRPr="00BB28FC" w:rsidRDefault="004636B4" w:rsidP="00E84875">
      <w:pPr>
        <w:pStyle w:val="ListParagraph"/>
        <w:numPr>
          <w:ilvl w:val="1"/>
          <w:numId w:val="4"/>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This mechanism can be enabled or disabled, per resource pool</w:t>
      </w:r>
    </w:p>
    <w:p w14:paraId="134E58A7" w14:textId="77777777" w:rsidR="004636B4" w:rsidRPr="00BB28FC" w:rsidRDefault="004636B4" w:rsidP="00E84875">
      <w:pPr>
        <w:pStyle w:val="ListParagraph"/>
        <w:numPr>
          <w:ilvl w:val="2"/>
          <w:numId w:val="4"/>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 details</w:t>
      </w:r>
    </w:p>
    <w:p w14:paraId="3FABB85D" w14:textId="77777777" w:rsidR="004636B4" w:rsidRPr="004636B4" w:rsidRDefault="004636B4" w:rsidP="004636B4">
      <w:pPr>
        <w:rPr>
          <w:rFonts w:ascii="Times New Roman" w:hAnsi="Times New Roman" w:cs="Times New Roman"/>
          <w:sz w:val="20"/>
          <w:szCs w:val="20"/>
          <w:lang w:val="en-US"/>
        </w:rPr>
      </w:pPr>
      <w:r w:rsidRPr="004636B4">
        <w:rPr>
          <w:rFonts w:ascii="Times New Roman" w:hAnsi="Times New Roman" w:cs="Times New Roman"/>
          <w:b/>
          <w:bCs/>
          <w:sz w:val="20"/>
          <w:szCs w:val="20"/>
          <w:highlight w:val="green"/>
          <w:lang w:val="en-US"/>
        </w:rPr>
        <w:t>Agreement</w:t>
      </w:r>
      <w:r w:rsidRPr="004636B4">
        <w:rPr>
          <w:rFonts w:ascii="Times New Roman" w:hAnsi="Times New Roman" w:cs="Times New Roman"/>
          <w:sz w:val="20"/>
          <w:szCs w:val="20"/>
          <w:lang w:val="en-US"/>
        </w:rPr>
        <w:t>:</w:t>
      </w:r>
    </w:p>
    <w:p w14:paraId="39CC9C61" w14:textId="77777777" w:rsidR="004636B4" w:rsidRPr="00225D9A" w:rsidRDefault="004636B4" w:rsidP="00E84875">
      <w:pPr>
        <w:numPr>
          <w:ilvl w:val="0"/>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Support at least an initial transmission and reservation of the resource(s) for retransmission(s) to have the same number of sub-channels</w:t>
      </w:r>
    </w:p>
    <w:p w14:paraId="799811D9" w14:textId="77777777" w:rsidR="004636B4" w:rsidRPr="00225D9A" w:rsidRDefault="004636B4" w:rsidP="00E84875">
      <w:pPr>
        <w:numPr>
          <w:ilvl w:val="0"/>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To down-select in the early week of RAN1#99 one of the following: </w:t>
      </w:r>
    </w:p>
    <w:p w14:paraId="59F19F27"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1-1: Support a single sub-channel PSCCH+PSSCH reserving resource(s) for retransmission(s) of a TB with a larger number of sub-channels, where PSSCH REs are occupied by 2nd stage SCI and by SCH </w:t>
      </w:r>
    </w:p>
    <w:p w14:paraId="2573759C"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1 bit indication is carried in 1st stage SCI to distinguish the single sub-channel</w:t>
      </w:r>
    </w:p>
    <w:p w14:paraId="59739E5D"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TBS is determined based on number of sub-channels indicated for reserved resource(s)</w:t>
      </w:r>
    </w:p>
    <w:p w14:paraId="438F3492"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RV is determined based on explicit field in 2nd stage SCI (as agreed)</w:t>
      </w:r>
    </w:p>
    <w:p w14:paraId="2DF15E49" w14:textId="2C126550"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1-2: Support a single sub-channel PSCCH+PSSCH reserving resource(s) for the initial transmission and possibly retransmission(s) of a TB with a larger number of sub-channels, where all available PSSCH REs in the single sub-channel PSCCH+PSSCH are occupied only by 2nd stage SCI</w:t>
      </w:r>
    </w:p>
    <w:p w14:paraId="1FBAD71C" w14:textId="77777777" w:rsidR="004636B4" w:rsidRPr="00225D9A" w:rsidRDefault="004636B4" w:rsidP="00E84875">
      <w:pPr>
        <w:pStyle w:val="ListParagraph"/>
        <w:numPr>
          <w:ilvl w:val="2"/>
          <w:numId w:val="9"/>
        </w:numPr>
        <w:ind w:firstLineChars="0"/>
        <w:rPr>
          <w:rFonts w:ascii="Times New Roman" w:hAnsi="Times New Roman" w:cs="Times New Roman"/>
          <w:color w:val="000000" w:themeColor="text1"/>
          <w:sz w:val="20"/>
          <w:szCs w:val="20"/>
        </w:rPr>
      </w:pPr>
      <w:r w:rsidRPr="00225D9A">
        <w:rPr>
          <w:rFonts w:ascii="Times New Roman" w:hAnsi="Times New Roman" w:cs="Times New Roman"/>
          <w:color w:val="000000" w:themeColor="text1"/>
          <w:sz w:val="20"/>
          <w:szCs w:val="20"/>
        </w:rPr>
        <w:t>1</w:t>
      </w:r>
      <w:r w:rsidRPr="00225D9A">
        <w:rPr>
          <w:rFonts w:ascii="Times New Roman" w:hAnsi="Times New Roman" w:cs="Times New Roman"/>
          <w:color w:val="000000" w:themeColor="text1"/>
          <w:sz w:val="20"/>
          <w:szCs w:val="20"/>
          <w:vertAlign w:val="superscript"/>
        </w:rPr>
        <w:t>st</w:t>
      </w:r>
      <w:r w:rsidRPr="00225D9A">
        <w:rPr>
          <w:rFonts w:ascii="Times New Roman" w:hAnsi="Times New Roman" w:cs="Times New Roman"/>
          <w:color w:val="000000" w:themeColor="text1"/>
          <w:sz w:val="20"/>
          <w:szCs w:val="20"/>
        </w:rPr>
        <w:t xml:space="preserve"> stage SCI indicates that PSSCH REs are occupied by 2</w:t>
      </w:r>
      <w:r w:rsidRPr="00225D9A">
        <w:rPr>
          <w:rFonts w:ascii="Times New Roman" w:hAnsi="Times New Roman" w:cs="Times New Roman"/>
          <w:color w:val="000000" w:themeColor="text1"/>
          <w:sz w:val="20"/>
          <w:szCs w:val="20"/>
          <w:vertAlign w:val="superscript"/>
        </w:rPr>
        <w:t>nd</w:t>
      </w:r>
      <w:r w:rsidRPr="00225D9A">
        <w:rPr>
          <w:rFonts w:ascii="Times New Roman" w:hAnsi="Times New Roman" w:cs="Times New Roman"/>
          <w:color w:val="000000" w:themeColor="text1"/>
          <w:sz w:val="20"/>
          <w:szCs w:val="20"/>
        </w:rPr>
        <w:t xml:space="preserve"> stage SCI</w:t>
      </w:r>
    </w:p>
    <w:p w14:paraId="5DDB16AD"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2: Do not support the different number of sub-channels between initial transmission and reservation of resource(s) for retransmission(s) </w:t>
      </w:r>
    </w:p>
    <w:p w14:paraId="3901CBF5"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 is not supported in this case</w:t>
      </w:r>
    </w:p>
    <w:p w14:paraId="14FA3911"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Companies are encouraged to provide more analysis and evaluations for the above 3 alternatives</w:t>
      </w:r>
    </w:p>
    <w:p w14:paraId="5E6C0A74" w14:textId="77777777" w:rsidR="004636B4" w:rsidRPr="004636B4" w:rsidRDefault="004636B4" w:rsidP="004636B4">
      <w:pPr>
        <w:rPr>
          <w:rFonts w:ascii="Times New Roman" w:hAnsi="Times New Roman" w:cs="Times New Roman"/>
          <w:color w:val="000000" w:themeColor="text1"/>
          <w:sz w:val="20"/>
          <w:szCs w:val="20"/>
          <w:lang w:val="en-US"/>
        </w:rPr>
      </w:pPr>
    </w:p>
    <w:p w14:paraId="71D9F6B4" w14:textId="77777777" w:rsidR="004636B4" w:rsidRPr="004636B4" w:rsidRDefault="004636B4" w:rsidP="004636B4">
      <w:pPr>
        <w:rPr>
          <w:rFonts w:ascii="Times New Roman" w:eastAsiaTheme="minorEastAsia" w:hAnsi="Times New Roman" w:cs="Times New Roman"/>
          <w:color w:val="000000" w:themeColor="text1"/>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1DA4D2D" w14:textId="1678DDD3" w:rsidR="004636B4" w:rsidRPr="00225D9A" w:rsidRDefault="004636B4" w:rsidP="00E84875">
      <w:pPr>
        <w:numPr>
          <w:ilvl w:val="0"/>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When reservation of a sidelink resource for an initial transmission of a TB at least by an SCI associated with a different TB is disabled,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3</w:t>
      </w:r>
    </w:p>
    <w:p w14:paraId="3ECFA5DE" w14:textId="7FA39A51" w:rsidR="004636B4" w:rsidRPr="00225D9A" w:rsidRDefault="004636B4" w:rsidP="00E84875">
      <w:pPr>
        <w:numPr>
          <w:ilvl w:val="1"/>
          <w:numId w:val="10"/>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SCI signaling is designed to allow to indicate 1 or 2 or 3 resources at least of the same number of sub-channels with full flexibility in time and frequency position in a window W of a resource pool </w:t>
      </w:r>
    </w:p>
    <w:p w14:paraId="3F1B0C6A" w14:textId="77777777" w:rsidR="004636B4" w:rsidRPr="00225D9A" w:rsidRDefault="004636B4" w:rsidP="00E84875">
      <w:pPr>
        <w:numPr>
          <w:ilvl w:val="2"/>
          <w:numId w:val="10"/>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if full flexibility is limited in some cases</w:t>
      </w:r>
    </w:p>
    <w:p w14:paraId="0BB82563" w14:textId="7D79478D" w:rsidR="004636B4" w:rsidRPr="00225D9A" w:rsidRDefault="004636B4" w:rsidP="00E84875">
      <w:pPr>
        <w:numPr>
          <w:ilvl w:val="1"/>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Value 2 or 3 is (pre-)configured per resource pool</w:t>
      </w:r>
    </w:p>
    <w:p w14:paraId="327F0981" w14:textId="77777777" w:rsidR="004636B4" w:rsidRPr="00225D9A" w:rsidRDefault="004636B4" w:rsidP="00E84875">
      <w:pPr>
        <w:numPr>
          <w:ilvl w:val="1"/>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size of window W</w:t>
      </w:r>
    </w:p>
    <w:p w14:paraId="4E9C58BA" w14:textId="77777777" w:rsidR="004636B4" w:rsidRPr="004636B4" w:rsidRDefault="004636B4" w:rsidP="004636B4">
      <w:pPr>
        <w:rPr>
          <w:rFonts w:ascii="Times New Roman" w:eastAsiaTheme="minorEastAsia" w:hAnsi="Times New Roman" w:cs="Times New Roman"/>
          <w:color w:val="1F497D"/>
          <w:sz w:val="20"/>
          <w:szCs w:val="20"/>
          <w:highlight w:val="yellow"/>
          <w:lang w:val="en-US" w:eastAsia="ja-JP"/>
        </w:rPr>
      </w:pPr>
    </w:p>
    <w:p w14:paraId="5F04C09E" w14:textId="005309BB" w:rsidR="004636B4" w:rsidRPr="004636B4" w:rsidRDefault="004636B4" w:rsidP="004636B4">
      <w:pPr>
        <w:rPr>
          <w:rFonts w:ascii="Times New Roman" w:hAnsi="Times New Roman" w:cs="Times New Roman"/>
          <w:color w:val="333300"/>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45E6090" w14:textId="585CDC38" w:rsidR="004636B4" w:rsidRPr="00225D9A" w:rsidRDefault="004636B4" w:rsidP="00E84875">
      <w:pPr>
        <w:numPr>
          <w:ilvl w:val="0"/>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When reservation of a sidelink resource for an initial transmission of a TB at least by an SCI associated with a different TB is enabled, select in RAN1#99 from the following: </w:t>
      </w:r>
    </w:p>
    <w:p w14:paraId="43AB551F" w14:textId="7E6C21E6" w:rsidR="004636B4" w:rsidRPr="00225D9A" w:rsidRDefault="004636B4" w:rsidP="00E84875">
      <w:pPr>
        <w:numPr>
          <w:ilvl w:val="1"/>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1-a. A period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subsequent periods </w:t>
      </w:r>
    </w:p>
    <w:p w14:paraId="1EED53D1"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lastRenderedPageBreak/>
        <w:t>FFS number of subsequent reservation periods</w:t>
      </w:r>
    </w:p>
    <w:p w14:paraId="11B52C54"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period &gt; W is additionally signaled or not for SCI size perspective. </w:t>
      </w:r>
    </w:p>
    <w:p w14:paraId="6E725D37" w14:textId="61E5D827" w:rsidR="004636B4" w:rsidRPr="00225D9A" w:rsidRDefault="004636B4" w:rsidP="00E84875">
      <w:pPr>
        <w:numPr>
          <w:ilvl w:val="1"/>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1-b. A time gap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resources indicated by the time gap </w:t>
      </w:r>
    </w:p>
    <w:p w14:paraId="346F0ADB"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time gap &gt; W is additionally signaled or not for SCI size perspective. </w:t>
      </w:r>
    </w:p>
    <w:p w14:paraId="23004169" w14:textId="7F94E04A" w:rsidR="004636B4" w:rsidRPr="00225D9A" w:rsidRDefault="004636B4" w:rsidP="00E84875">
      <w:pPr>
        <w:numPr>
          <w:ilvl w:val="1"/>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2. There is no additional field (NDI and HARQ ID are used at the moment of SCI reception) to distinguish reservation for another TB</w:t>
      </w:r>
      <w:r w:rsidRPr="00225D9A">
        <w:rPr>
          <w:rFonts w:ascii="Times New Roman" w:eastAsia="Times New Roman" w:hAnsi="Times New Roman" w:cs="Times New Roman"/>
          <w:strike/>
          <w:color w:val="000000" w:themeColor="text1"/>
          <w:sz w:val="20"/>
          <w:szCs w:val="20"/>
          <w:lang w:val="en-US" w:eastAsia="ja-JP"/>
        </w:rPr>
        <w:t>)</w:t>
      </w:r>
      <w:r w:rsidRPr="00225D9A">
        <w:rPr>
          <w:rFonts w:ascii="Times New Roman" w:eastAsia="Times New Roman" w:hAnsi="Times New Roman" w:cs="Times New Roman"/>
          <w:color w:val="000000" w:themeColor="text1"/>
          <w:sz w:val="20"/>
          <w:szCs w:val="20"/>
          <w:lang w:val="en-US" w:eastAsia="ja-JP"/>
        </w:rPr>
        <w:t>, and at least one of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resources can be signaled beyond window W</w:t>
      </w:r>
    </w:p>
    <w:p w14:paraId="5BDA286B" w14:textId="77777777" w:rsidR="004636B4" w:rsidRPr="004636B4" w:rsidRDefault="004636B4" w:rsidP="004636B4">
      <w:pPr>
        <w:rPr>
          <w:rFonts w:ascii="Times New Roman" w:hAnsi="Times New Roman" w:cs="Times New Roman"/>
          <w:color w:val="000000" w:themeColor="text1"/>
          <w:sz w:val="20"/>
          <w:szCs w:val="20"/>
          <w:lang w:val="en-US"/>
        </w:rPr>
      </w:pPr>
    </w:p>
    <w:p w14:paraId="5B4D7174" w14:textId="77777777" w:rsidR="004636B4" w:rsidRPr="004636B4" w:rsidRDefault="004636B4" w:rsidP="004636B4">
      <w:pPr>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5064E26" w14:textId="77777777" w:rsidR="004636B4" w:rsidRPr="00225D9A" w:rsidRDefault="004636B4" w:rsidP="00E84875">
      <w:pPr>
        <w:numPr>
          <w:ilvl w:val="0"/>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val="en-US" w:eastAsia="ko-KR"/>
        </w:rPr>
        <w:t xml:space="preserve">For a given time instance n when resource (re-)selection and re-evaluation procedure is triggered </w:t>
      </w:r>
    </w:p>
    <w:p w14:paraId="1DF0EDEF" w14:textId="77777777" w:rsidR="004636B4" w:rsidRPr="00225D9A" w:rsidRDefault="004636B4" w:rsidP="00E84875">
      <w:pPr>
        <w:numPr>
          <w:ilvl w:val="1"/>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resource selection window starts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T1), T1 </w:t>
      </w:r>
      <w:r w:rsidRPr="00225D9A">
        <w:rPr>
          <w:rFonts w:ascii="Times New Roman" w:eastAsia="Times New Roman" w:hAnsi="Times New Roman" w:cs="Times New Roman"/>
          <w:color w:val="000000" w:themeColor="text1"/>
          <w:sz w:val="20"/>
          <w:szCs w:val="20"/>
          <w:lang w:val="en-US" w:eastAsia="ko-KR"/>
        </w:rPr>
        <w:t xml:space="preserve">≥ </w:t>
      </w:r>
      <w:r w:rsidRPr="00225D9A">
        <w:rPr>
          <w:rFonts w:ascii="Times New Roman" w:eastAsia="Times New Roman" w:hAnsi="Times New Roman" w:cs="Times New Roman"/>
          <w:color w:val="000000" w:themeColor="text1"/>
          <w:sz w:val="20"/>
          <w:szCs w:val="20"/>
          <w:lang w:eastAsia="ko-KR"/>
        </w:rPr>
        <w:t>0 and ends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T2) </w:t>
      </w:r>
    </w:p>
    <w:p w14:paraId="7D62953C" w14:textId="77777777" w:rsidR="004636B4" w:rsidRPr="00225D9A" w:rsidRDefault="004636B4" w:rsidP="00E84875">
      <w:pPr>
        <w:numPr>
          <w:ilvl w:val="2"/>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start of selection window T1 is up to UE implementation subject to T1 ≤ T</w:t>
      </w:r>
      <w:r w:rsidRPr="00225D9A">
        <w:rPr>
          <w:rFonts w:ascii="Times New Roman" w:eastAsia="Times New Roman" w:hAnsi="Times New Roman" w:cs="Times New Roman"/>
          <w:color w:val="000000" w:themeColor="text1"/>
          <w:sz w:val="20"/>
          <w:szCs w:val="20"/>
          <w:vertAlign w:val="subscript"/>
          <w:lang w:eastAsia="ko-KR"/>
        </w:rPr>
        <w:t>proc,1</w:t>
      </w:r>
    </w:p>
    <w:p w14:paraId="4A72ED04" w14:textId="77777777" w:rsidR="00225D9A" w:rsidRPr="00225D9A" w:rsidRDefault="004636B4" w:rsidP="00E84875">
      <w:pPr>
        <w:numPr>
          <w:ilvl w:val="2"/>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is up to UE implementation with the following details as a </w:t>
      </w:r>
      <w:r w:rsidRPr="00225D9A">
        <w:rPr>
          <w:rFonts w:ascii="Times New Roman" w:hAnsi="Times New Roman" w:cs="Times New Roman"/>
          <w:color w:val="000000" w:themeColor="text1"/>
          <w:sz w:val="20"/>
          <w:szCs w:val="20"/>
          <w:highlight w:val="darkYellow"/>
          <w:lang w:eastAsia="ko-KR"/>
        </w:rPr>
        <w:t>working assumption</w:t>
      </w:r>
      <w:r w:rsidRPr="00225D9A">
        <w:rPr>
          <w:rFonts w:ascii="Times New Roman" w:hAnsi="Times New Roman" w:cs="Times New Roman"/>
          <w:color w:val="000000" w:themeColor="text1"/>
          <w:sz w:val="20"/>
          <w:szCs w:val="20"/>
          <w:lang w:eastAsia="ko-KR"/>
        </w:rPr>
        <w:t>:</w:t>
      </w:r>
    </w:p>
    <w:p w14:paraId="700CED13" w14:textId="317E042D" w:rsidR="004636B4" w:rsidRPr="00225D9A" w:rsidRDefault="004636B4" w:rsidP="00E84875">
      <w:pPr>
        <w:numPr>
          <w:ilvl w:val="3"/>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w:t>
      </w:r>
      <w:r w:rsidRPr="00225D9A">
        <w:rPr>
          <w:rFonts w:ascii="Times New Roman" w:hAnsi="Times New Roman" w:cs="Times New Roman"/>
          <w:color w:val="000000" w:themeColor="text1"/>
          <w:sz w:val="20"/>
          <w:szCs w:val="20"/>
          <w:lang w:val="en-US" w:eastAsia="ko-KR"/>
        </w:rPr>
        <w:t xml:space="preserve">≥ </w:t>
      </w:r>
      <w:r w:rsidRPr="00225D9A">
        <w:rPr>
          <w:rFonts w:ascii="Times New Roman" w:hAnsi="Times New Roman" w:cs="Times New Roman"/>
          <w:color w:val="000000" w:themeColor="text1"/>
          <w:sz w:val="20"/>
          <w:szCs w:val="20"/>
          <w:lang w:eastAsia="ko-KR"/>
        </w:rPr>
        <w:t>T2</w:t>
      </w:r>
      <w:r w:rsidRPr="00225D9A">
        <w:rPr>
          <w:rFonts w:ascii="Times New Roman" w:hAnsi="Times New Roman" w:cs="Times New Roman"/>
          <w:color w:val="000000" w:themeColor="text1"/>
          <w:sz w:val="20"/>
          <w:szCs w:val="20"/>
          <w:vertAlign w:val="subscript"/>
          <w:lang w:eastAsia="ko-KR"/>
        </w:rPr>
        <w:t>min</w:t>
      </w:r>
    </w:p>
    <w:p w14:paraId="3AEFE1EC" w14:textId="652C229F" w:rsidR="004636B4" w:rsidRPr="00225D9A" w:rsidRDefault="004636B4" w:rsidP="00E84875">
      <w:pPr>
        <w:numPr>
          <w:ilvl w:val="3"/>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eastAsia="ko-KR"/>
        </w:rPr>
        <w:t>If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&gt; Remaining PDB, then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is modified to be equal to Remaining PDB</w:t>
      </w:r>
    </w:p>
    <w:p w14:paraId="1FBAE37E" w14:textId="200CEE7F" w:rsidR="004636B4" w:rsidRPr="00225D9A" w:rsidRDefault="004636B4" w:rsidP="00E84875">
      <w:pPr>
        <w:numPr>
          <w:ilvl w:val="3"/>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FFS other details of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including whether the minimum window duration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 T1 is a function of priority</w:t>
      </w:r>
    </w:p>
    <w:p w14:paraId="5FB61A8F" w14:textId="70D04AE1" w:rsidR="004636B4" w:rsidRPr="00225D9A" w:rsidRDefault="004636B4" w:rsidP="00E84875">
      <w:pPr>
        <w:numPr>
          <w:ilvl w:val="2"/>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UE selection of T2 shall fulfil the latency requirement, i.e. T2 ≤ Remaining PDB</w:t>
      </w:r>
    </w:p>
    <w:p w14:paraId="6825CC38" w14:textId="77777777"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A sensing window is defined by time interval [n – T0, n –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w:t>
      </w:r>
    </w:p>
    <w:p w14:paraId="0D186C3E" w14:textId="77777777" w:rsidR="004636B4" w:rsidRPr="00225D9A" w:rsidRDefault="004636B4" w:rsidP="00E84875">
      <w:pPr>
        <w:numPr>
          <w:ilvl w:val="2"/>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T0 is (pre-)configured, T0 &gt;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FFS further details</w:t>
      </w:r>
    </w:p>
    <w:p w14:paraId="7CFD4F93" w14:textId="391B126F"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if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lang w:eastAsia="ko-KR"/>
        </w:rPr>
        <w:softHyphen/>
        <w:t xml:space="preserve"> are defined separately or as a sum</w:t>
      </w:r>
    </w:p>
    <w:p w14:paraId="1CE2BE6E" w14:textId="77777777"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relation of T3,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rPr>
        <w:t xml:space="preserve"> </w:t>
      </w:r>
    </w:p>
    <w:p w14:paraId="41B03789" w14:textId="77777777" w:rsidR="004636B4" w:rsidRPr="00225D9A" w:rsidRDefault="004636B4" w:rsidP="00E84875">
      <w:pPr>
        <w:numPr>
          <w:ilvl w:val="1"/>
          <w:numId w:val="13"/>
        </w:numPr>
        <w:spacing w:after="120"/>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Time instances n, T0, T1, T2, T2</w:t>
      </w:r>
      <w:r w:rsidRPr="00225D9A">
        <w:rPr>
          <w:rFonts w:ascii="Times New Roman" w:eastAsia="Times New Roman" w:hAnsi="Times New Roman" w:cs="Times New Roman"/>
          <w:color w:val="000000" w:themeColor="text1"/>
          <w:sz w:val="20"/>
          <w:szCs w:val="20"/>
          <w:vertAlign w:val="subscript"/>
          <w:lang w:eastAsia="ko-KR"/>
        </w:rPr>
        <w:t>min</w:t>
      </w:r>
      <w:r w:rsidRPr="00225D9A">
        <w:rPr>
          <w:rFonts w:ascii="Times New Roman" w:eastAsia="Times New Roman" w:hAnsi="Times New Roman" w:cs="Times New Roman"/>
          <w:color w:val="000000" w:themeColor="text1"/>
          <w:sz w:val="20"/>
          <w:szCs w:val="20"/>
          <w:lang w:eastAsia="ko-KR"/>
        </w:rPr>
        <w:t xml:space="preserve"> are measured in slots, FFS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p>
    <w:p w14:paraId="204F57BE" w14:textId="77777777" w:rsidR="004636B4" w:rsidRPr="004636B4" w:rsidRDefault="004636B4" w:rsidP="004636B4">
      <w:pPr>
        <w:contextualSpacing/>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D36124E" w14:textId="699A5DEC" w:rsidR="004636B4" w:rsidRPr="00261078" w:rsidRDefault="004636B4" w:rsidP="002302B8">
      <w:pPr>
        <w:numPr>
          <w:ilvl w:val="0"/>
          <w:numId w:val="12"/>
        </w:numPr>
        <w:contextualSpacing/>
        <w:jc w:val="left"/>
        <w:rPr>
          <w:color w:val="000000" w:themeColor="text1"/>
          <w:sz w:val="20"/>
          <w:szCs w:val="20"/>
        </w:rPr>
      </w:pPr>
      <w:r w:rsidRPr="004636B4">
        <w:rPr>
          <w:rFonts w:ascii="Times New Roman" w:eastAsia="Times New Roman" w:hAnsi="Times New Roman" w:cs="Times New Roman"/>
          <w:color w:val="000000" w:themeColor="text1"/>
          <w:sz w:val="20"/>
          <w:szCs w:val="20"/>
          <w:lang w:val="en-US" w:eastAsia="ko-KR"/>
        </w:rPr>
        <w:t>A UE is expected to select resources for all intended (re-)transmissions within the PDB, i.e. the number of intended (re-)transmissions is an input to the resource (re-)selection procedure</w:t>
      </w:r>
    </w:p>
    <w:p w14:paraId="5347AACD" w14:textId="35D4CF9C" w:rsidR="00D042A7" w:rsidRPr="00D042A7" w:rsidRDefault="00D042A7" w:rsidP="00D042A7">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t>RAN1#9</w:t>
      </w:r>
      <w:r>
        <w:rPr>
          <w:rFonts w:ascii="Times New Roman" w:hAnsi="Times New Roman" w:cs="Times New Roman"/>
          <w:b/>
          <w:bCs/>
          <w:sz w:val="20"/>
          <w:szCs w:val="20"/>
          <w:u w:val="single"/>
          <w:lang w:eastAsia="x-none"/>
        </w:rPr>
        <w:t>9</w:t>
      </w:r>
    </w:p>
    <w:p w14:paraId="7B155935" w14:textId="77777777" w:rsidR="00261078" w:rsidRPr="003143F5" w:rsidRDefault="00261078" w:rsidP="002302B8">
      <w:pPr>
        <w:spacing w:before="120"/>
        <w:jc w:val="left"/>
        <w:rPr>
          <w:rFonts w:ascii="Times New Roman"/>
          <w:iCs/>
          <w:sz w:val="20"/>
          <w:szCs w:val="20"/>
          <w:lang w:eastAsia="en-US"/>
        </w:rPr>
      </w:pPr>
      <w:r w:rsidRPr="003143F5">
        <w:rPr>
          <w:rFonts w:ascii="Times New Roman"/>
          <w:b/>
          <w:bCs/>
          <w:iCs/>
          <w:sz w:val="20"/>
          <w:szCs w:val="20"/>
          <w:highlight w:val="green"/>
          <w:lang w:eastAsia="en-US"/>
        </w:rPr>
        <w:t>Agreements</w:t>
      </w:r>
      <w:r w:rsidRPr="003143F5">
        <w:rPr>
          <w:rFonts w:ascii="Times New Roman"/>
          <w:iCs/>
          <w:sz w:val="20"/>
          <w:szCs w:val="20"/>
          <w:lang w:eastAsia="en-US"/>
        </w:rPr>
        <w:t>:</w:t>
      </w:r>
    </w:p>
    <w:p w14:paraId="7D0C3871" w14:textId="402D6977" w:rsidR="00261078" w:rsidRPr="003143F5" w:rsidRDefault="00261078" w:rsidP="00D042A7">
      <w:pPr>
        <w:numPr>
          <w:ilvl w:val="0"/>
          <w:numId w:val="9"/>
        </w:numPr>
        <w:jc w:val="left"/>
        <w:rPr>
          <w:rFonts w:ascii="Times New Roman"/>
          <w:iCs/>
          <w:sz w:val="20"/>
          <w:szCs w:val="20"/>
          <w:lang w:eastAsia="en-US"/>
        </w:rPr>
      </w:pPr>
      <w:r w:rsidRPr="003143F5">
        <w:rPr>
          <w:rFonts w:ascii="Times New Roman"/>
          <w:iCs/>
          <w:sz w:val="20"/>
          <w:szCs w:val="20"/>
          <w:lang w:eastAsia="en-US"/>
        </w:rPr>
        <w:t>Support W to be equal to 32 slots</w:t>
      </w:r>
    </w:p>
    <w:p w14:paraId="2933D33F" w14:textId="77777777" w:rsidR="00D042A7" w:rsidRPr="003143F5" w:rsidRDefault="00D042A7" w:rsidP="00D042A7">
      <w:pPr>
        <w:jc w:val="left"/>
        <w:rPr>
          <w:rFonts w:ascii="Times New Roman"/>
          <w:iCs/>
          <w:sz w:val="20"/>
          <w:szCs w:val="20"/>
          <w:lang w:eastAsia="en-US"/>
        </w:rPr>
      </w:pPr>
    </w:p>
    <w:p w14:paraId="6157E642" w14:textId="77777777" w:rsidR="00261078" w:rsidRPr="003143F5" w:rsidRDefault="00261078" w:rsidP="00261078">
      <w:pPr>
        <w:jc w:val="left"/>
        <w:rPr>
          <w:rFonts w:ascii="Times New Roman"/>
          <w:sz w:val="20"/>
          <w:szCs w:val="20"/>
          <w:lang w:eastAsia="x-none"/>
        </w:rPr>
      </w:pPr>
      <w:r w:rsidRPr="003143F5">
        <w:rPr>
          <w:rFonts w:ascii="Times New Roman"/>
          <w:b/>
          <w:bCs/>
          <w:sz w:val="20"/>
          <w:szCs w:val="20"/>
          <w:highlight w:val="green"/>
          <w:lang w:eastAsia="x-none"/>
        </w:rPr>
        <w:t>Agreements</w:t>
      </w:r>
      <w:r w:rsidRPr="003143F5">
        <w:rPr>
          <w:rFonts w:ascii="Times New Roman"/>
          <w:sz w:val="20"/>
          <w:szCs w:val="20"/>
          <w:lang w:eastAsia="x-none"/>
        </w:rPr>
        <w:t>:</w:t>
      </w:r>
    </w:p>
    <w:p w14:paraId="04294DD8" w14:textId="77777777" w:rsidR="00261078" w:rsidRPr="003143F5" w:rsidRDefault="00261078" w:rsidP="00261078">
      <w:pPr>
        <w:numPr>
          <w:ilvl w:val="0"/>
          <w:numId w:val="9"/>
        </w:numPr>
        <w:jc w:val="left"/>
        <w:rPr>
          <w:rFonts w:ascii="Times New Roman"/>
          <w:sz w:val="20"/>
          <w:szCs w:val="20"/>
          <w:lang w:eastAsia="x-none"/>
        </w:rPr>
      </w:pPr>
      <w:r w:rsidRPr="003143F5">
        <w:rPr>
          <w:rFonts w:ascii="Times New Roman"/>
          <w:sz w:val="20"/>
          <w:szCs w:val="20"/>
          <w:lang w:eastAsia="x-none"/>
        </w:rPr>
        <w:t xml:space="preserve">The first proposal under Wed. session in R1-1913450 is agreed, with one clarification that </w:t>
      </w:r>
      <w:r w:rsidRPr="003143F5">
        <w:rPr>
          <w:rFonts w:ascii="Times New Roman"/>
          <w:iCs/>
          <w:sz w:val="20"/>
          <w:szCs w:val="20"/>
          <w:lang w:eastAsia="en-US"/>
        </w:rPr>
        <w:t xml:space="preserve">S is the number of sub-channels in the resource pool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61078" w:rsidRPr="003143F5" w14:paraId="24BD26E1" w14:textId="77777777" w:rsidTr="0064563E">
        <w:tc>
          <w:tcPr>
            <w:tcW w:w="9570" w:type="dxa"/>
            <w:shd w:val="clear" w:color="auto" w:fill="auto"/>
          </w:tcPr>
          <w:p w14:paraId="3F9BFF1B" w14:textId="77777777" w:rsidR="00261078" w:rsidRPr="003143F5" w:rsidRDefault="00261078" w:rsidP="0064563E">
            <w:pPr>
              <w:jc w:val="left"/>
              <w:rPr>
                <w:rFonts w:ascii="Times" w:hAnsi="Times"/>
                <w:iCs/>
                <w:sz w:val="20"/>
                <w:szCs w:val="20"/>
                <w:lang w:eastAsia="en-US"/>
              </w:rPr>
            </w:pPr>
            <w:r w:rsidRPr="003143F5">
              <w:rPr>
                <w:rFonts w:ascii="Times" w:hAnsi="Times"/>
                <w:iCs/>
                <w:sz w:val="20"/>
                <w:szCs w:val="20"/>
                <w:lang w:eastAsia="en-US"/>
              </w:rPr>
              <w:t>First proposal under Wed. session in R1-193450:</w:t>
            </w:r>
          </w:p>
          <w:p w14:paraId="5E968C05" w14:textId="77777777" w:rsidR="00261078" w:rsidRPr="003143F5" w:rsidRDefault="00261078" w:rsidP="00261078">
            <w:pPr>
              <w:numPr>
                <w:ilvl w:val="0"/>
                <w:numId w:val="9"/>
              </w:numPr>
              <w:jc w:val="left"/>
              <w:rPr>
                <w:rFonts w:ascii="Times" w:hAnsi="Times"/>
                <w:iCs/>
                <w:sz w:val="20"/>
                <w:szCs w:val="20"/>
                <w:lang w:eastAsia="en-US"/>
              </w:rPr>
            </w:pPr>
            <w:r w:rsidRPr="003143F5">
              <w:rPr>
                <w:rFonts w:ascii="Times" w:hAnsi="Times"/>
                <w:iCs/>
                <w:sz w:val="20"/>
                <w:szCs w:val="20"/>
                <w:lang w:eastAsia="en-US"/>
              </w:rPr>
              <w:t xml:space="preserve">For mode 1 and mode 2, for the time-frequency resource indication in the SCI: </w:t>
            </w:r>
          </w:p>
          <w:p w14:paraId="50867428" w14:textId="77777777" w:rsidR="00261078" w:rsidRPr="003143F5" w:rsidRDefault="00261078" w:rsidP="00261078">
            <w:pPr>
              <w:numPr>
                <w:ilvl w:val="1"/>
                <w:numId w:val="9"/>
              </w:numPr>
              <w:jc w:val="left"/>
              <w:rPr>
                <w:rFonts w:ascii="Times" w:hAnsi="Times"/>
                <w:iCs/>
                <w:sz w:val="20"/>
                <w:szCs w:val="20"/>
                <w:lang w:eastAsia="en-US"/>
              </w:rPr>
            </w:pPr>
            <w:r w:rsidRPr="003143F5">
              <w:rPr>
                <w:rFonts w:ascii="Times" w:hAnsi="Times"/>
                <w:iCs/>
                <w:sz w:val="20"/>
                <w:szCs w:val="20"/>
                <w:lang w:eastAsia="en-US"/>
              </w:rPr>
              <w:t>N</w:t>
            </w:r>
            <w:r w:rsidRPr="003143F5">
              <w:rPr>
                <w:rFonts w:ascii="Times" w:hAnsi="Times"/>
                <w:iCs/>
                <w:sz w:val="20"/>
                <w:szCs w:val="20"/>
                <w:vertAlign w:val="subscript"/>
                <w:lang w:eastAsia="en-US"/>
              </w:rPr>
              <w:t>MAX</w:t>
            </w:r>
            <w:r w:rsidRPr="003143F5">
              <w:rPr>
                <w:rFonts w:ascii="Times" w:hAnsi="Times"/>
                <w:iCs/>
                <w:sz w:val="20"/>
                <w:szCs w:val="20"/>
                <w:lang w:eastAsia="en-US"/>
              </w:rPr>
              <w:t xml:space="preserve"> = 2</w:t>
            </w:r>
          </w:p>
          <w:p w14:paraId="5123024A" w14:textId="77777777" w:rsidR="00261078" w:rsidRPr="003143F5" w:rsidRDefault="00261078" w:rsidP="00261078">
            <w:pPr>
              <w:numPr>
                <w:ilvl w:val="2"/>
                <w:numId w:val="9"/>
              </w:numPr>
              <w:jc w:val="left"/>
              <w:rPr>
                <w:rFonts w:ascii="Times" w:hAnsi="Times"/>
                <w:iCs/>
                <w:sz w:val="20"/>
                <w:szCs w:val="20"/>
                <w:lang w:eastAsia="en-US"/>
              </w:rPr>
            </w:pPr>
            <w:r w:rsidRPr="003143F5">
              <w:rPr>
                <w:rFonts w:ascii="Times" w:hAnsi="Times"/>
                <w:iCs/>
                <w:sz w:val="20"/>
                <w:szCs w:val="20"/>
                <w:lang w:eastAsia="en-US"/>
              </w:rPr>
              <w:t>Frequency</w:t>
            </w:r>
          </w:p>
          <w:p w14:paraId="471BAFF7" w14:textId="3D549647" w:rsidR="00261078" w:rsidRPr="003143F5" w:rsidRDefault="00A468A6" w:rsidP="00261078">
            <w:pPr>
              <w:numPr>
                <w:ilvl w:val="3"/>
                <w:numId w:val="9"/>
              </w:numPr>
              <w:jc w:val="left"/>
              <w:rPr>
                <w:rFonts w:ascii="Times" w:hAnsi="Times"/>
                <w:iCs/>
                <w:sz w:val="20"/>
                <w:szCs w:val="20"/>
                <w:lang w:eastAsia="en-US"/>
              </w:rPr>
            </w:pPr>
            <m:oMath>
              <m:nary>
                <m:naryPr>
                  <m:chr m:val="∑"/>
                  <m:limLoc m:val="undOvr"/>
                  <m:ctrlPr>
                    <w:rPr>
                      <w:rFonts w:ascii="Cambria Math" w:hAnsi="Cambria Math"/>
                      <w:i/>
                      <w:iCs/>
                      <w:sz w:val="20"/>
                      <w:szCs w:val="20"/>
                      <w:lang w:eastAsia="en-US"/>
                    </w:rPr>
                  </m:ctrlPr>
                </m:naryPr>
                <m:sub>
                  <m:r>
                    <w:rPr>
                      <w:rFonts w:ascii="Cambria Math" w:hAnsi="Cambria Math"/>
                      <w:sz w:val="20"/>
                      <w:szCs w:val="20"/>
                      <w:lang w:eastAsia="en-US"/>
                    </w:rPr>
                    <m:t>m=1</m:t>
                  </m:r>
                </m:sub>
                <m:sup>
                  <m:r>
                    <w:rPr>
                      <w:rFonts w:ascii="Cambria Math" w:hAnsi="Cambria Math"/>
                      <w:sz w:val="20"/>
                      <w:szCs w:val="20"/>
                      <w:lang w:eastAsia="en-US"/>
                    </w:rPr>
                    <m:t>S</m:t>
                  </m:r>
                </m:sup>
                <m:e>
                  <m:r>
                    <w:rPr>
                      <w:rFonts w:ascii="Cambria Math" w:hAnsi="Cambria Math"/>
                      <w:sz w:val="20"/>
                      <w:szCs w:val="20"/>
                      <w:lang w:eastAsia="en-US"/>
                    </w:rPr>
                    <m:t>(S+1-m)</m:t>
                  </m:r>
                </m:e>
              </m:nary>
              <m:r>
                <w:rPr>
                  <w:rFonts w:ascii="Cambria Math" w:hAnsi="Cambria Math"/>
                  <w:sz w:val="20"/>
                  <w:szCs w:val="20"/>
                  <w:lang w:eastAsia="en-US"/>
                </w:rPr>
                <m:t>=</m:t>
              </m:r>
              <m:f>
                <m:fPr>
                  <m:ctrlPr>
                    <w:rPr>
                      <w:rFonts w:ascii="Cambria Math" w:hAnsi="Cambria Math"/>
                      <w:sz w:val="20"/>
                      <w:szCs w:val="20"/>
                      <w:lang w:eastAsia="en-US"/>
                    </w:rPr>
                  </m:ctrlPr>
                </m:fPr>
                <m:num>
                  <m:r>
                    <m:rPr>
                      <m:sty m:val="p"/>
                    </m:rPr>
                    <w:rPr>
                      <w:rFonts w:ascii="Cambria Math" w:hAnsi="Cambria Math"/>
                      <w:sz w:val="20"/>
                      <w:szCs w:val="20"/>
                      <w:lang w:eastAsia="en-US"/>
                    </w:rPr>
                    <m:t>S</m:t>
                  </m:r>
                  <m:d>
                    <m:dPr>
                      <m:ctrlPr>
                        <w:rPr>
                          <w:rFonts w:ascii="Cambria Math" w:hAnsi="Cambria Math"/>
                          <w:sz w:val="20"/>
                          <w:szCs w:val="20"/>
                          <w:lang w:eastAsia="en-US"/>
                        </w:rPr>
                      </m:ctrlPr>
                    </m:dPr>
                    <m:e>
                      <m:r>
                        <m:rPr>
                          <m:sty m:val="p"/>
                        </m:rPr>
                        <w:rPr>
                          <w:rFonts w:ascii="Cambria Math" w:hAnsi="Cambria Math"/>
                          <w:sz w:val="20"/>
                          <w:szCs w:val="20"/>
                          <w:lang w:eastAsia="en-US"/>
                        </w:rPr>
                        <m:t>S+1</m:t>
                      </m:r>
                    </m:e>
                  </m:d>
                </m:num>
                <m:den>
                  <m:r>
                    <m:rPr>
                      <m:sty m:val="p"/>
                    </m:rPr>
                    <w:rPr>
                      <w:rFonts w:ascii="Cambria Math" w:hAnsi="Cambria Math"/>
                      <w:sz w:val="20"/>
                      <w:szCs w:val="20"/>
                      <w:lang w:eastAsia="en-US"/>
                    </w:rPr>
                    <m:t>2</m:t>
                  </m:r>
                </m:den>
              </m:f>
            </m:oMath>
            <w:r w:rsidR="00261078" w:rsidRPr="003143F5">
              <w:rPr>
                <w:rFonts w:ascii="Times" w:hAnsi="Times"/>
                <w:iCs/>
                <w:sz w:val="20"/>
                <w:szCs w:val="20"/>
                <w:lang w:eastAsia="en-US"/>
              </w:rPr>
              <w:t xml:space="preserve"> code-points, indicating starting sub-channel of the second resource and number of sub-channels of both resources</w:t>
            </w:r>
          </w:p>
          <w:p w14:paraId="0C3A83D4" w14:textId="1595A6C4" w:rsidR="00261078" w:rsidRPr="003143F5" w:rsidRDefault="00A468A6" w:rsidP="00261078">
            <w:pPr>
              <w:numPr>
                <w:ilvl w:val="3"/>
                <w:numId w:val="9"/>
              </w:numPr>
              <w:jc w:val="left"/>
              <w:rPr>
                <w:rFonts w:ascii="Times" w:hAnsi="Times"/>
                <w:iCs/>
                <w:sz w:val="20"/>
                <w:szCs w:val="20"/>
                <w:lang w:eastAsia="en-US"/>
              </w:rPr>
            </w:pPr>
            <m:oMath>
              <m:d>
                <m:dPr>
                  <m:begChr m:val="⌈"/>
                  <m:endChr m:val="⌉"/>
                  <m:ctrlPr>
                    <w:rPr>
                      <w:rFonts w:ascii="Cambria Math" w:hAnsi="Cambria Math"/>
                      <w:i/>
                      <w:sz w:val="20"/>
                      <w:szCs w:val="20"/>
                      <w:lang w:eastAsia="en-US"/>
                    </w:rPr>
                  </m:ctrlPr>
                </m:dPr>
                <m:e>
                  <m:sSub>
                    <m:sSubPr>
                      <m:ctrlPr>
                        <w:rPr>
                          <w:rFonts w:ascii="Cambria Math" w:hAnsi="Cambria Math"/>
                          <w:sz w:val="20"/>
                          <w:szCs w:val="20"/>
                          <w:lang w:eastAsia="en-US"/>
                        </w:rPr>
                      </m:ctrlPr>
                    </m:sSubPr>
                    <m:e>
                      <m:r>
                        <m:rPr>
                          <m:sty m:val="p"/>
                        </m:rPr>
                        <w:rPr>
                          <w:rFonts w:ascii="Cambria Math" w:hAnsi="Cambria Math"/>
                          <w:sz w:val="20"/>
                          <w:szCs w:val="20"/>
                          <w:lang w:eastAsia="en-US"/>
                        </w:rPr>
                        <m:t>log</m:t>
                      </m:r>
                    </m:e>
                    <m:sub>
                      <m:r>
                        <m:rPr>
                          <m:sty m:val="p"/>
                        </m:rPr>
                        <w:rPr>
                          <w:rFonts w:ascii="Cambria Math" w:hAnsi="Cambria Math"/>
                          <w:sz w:val="20"/>
                          <w:szCs w:val="20"/>
                          <w:lang w:eastAsia="en-US"/>
                        </w:rPr>
                        <m:t>2</m:t>
                      </m:r>
                    </m:sub>
                  </m:sSub>
                  <m:r>
                    <m:rPr>
                      <m:sty m:val="p"/>
                    </m:rPr>
                    <w:rPr>
                      <w:rFonts w:ascii="Cambria Math" w:hAnsi="Cambria Math"/>
                      <w:sz w:val="20"/>
                      <w:szCs w:val="20"/>
                      <w:lang w:eastAsia="en-US"/>
                    </w:rPr>
                    <m:t>(</m:t>
                  </m:r>
                  <m:f>
                    <m:fPr>
                      <m:ctrlPr>
                        <w:rPr>
                          <w:rFonts w:ascii="Cambria Math" w:hAnsi="Cambria Math"/>
                          <w:sz w:val="20"/>
                          <w:szCs w:val="20"/>
                          <w:lang w:eastAsia="en-US"/>
                        </w:rPr>
                      </m:ctrlPr>
                    </m:fPr>
                    <m:num>
                      <m:r>
                        <m:rPr>
                          <m:sty m:val="p"/>
                        </m:rPr>
                        <w:rPr>
                          <w:rFonts w:ascii="Cambria Math" w:hAnsi="Cambria Math"/>
                          <w:sz w:val="20"/>
                          <w:szCs w:val="20"/>
                          <w:lang w:eastAsia="en-US"/>
                        </w:rPr>
                        <m:t>S</m:t>
                      </m:r>
                      <m:d>
                        <m:dPr>
                          <m:ctrlPr>
                            <w:rPr>
                              <w:rFonts w:ascii="Cambria Math" w:hAnsi="Cambria Math"/>
                              <w:sz w:val="20"/>
                              <w:szCs w:val="20"/>
                              <w:lang w:eastAsia="en-US"/>
                            </w:rPr>
                          </m:ctrlPr>
                        </m:dPr>
                        <m:e>
                          <m:r>
                            <m:rPr>
                              <m:sty m:val="p"/>
                            </m:rPr>
                            <w:rPr>
                              <w:rFonts w:ascii="Cambria Math" w:hAnsi="Cambria Math"/>
                              <w:sz w:val="20"/>
                              <w:szCs w:val="20"/>
                              <w:lang w:eastAsia="en-US"/>
                            </w:rPr>
                            <m:t>S+1</m:t>
                          </m:r>
                        </m:e>
                      </m:d>
                    </m:num>
                    <m:den>
                      <m:r>
                        <m:rPr>
                          <m:sty m:val="p"/>
                        </m:rPr>
                        <w:rPr>
                          <w:rFonts w:ascii="Cambria Math" w:hAnsi="Cambria Math"/>
                          <w:sz w:val="20"/>
                          <w:szCs w:val="20"/>
                          <w:lang w:eastAsia="en-US"/>
                        </w:rPr>
                        <m:t>2</m:t>
                      </m:r>
                    </m:den>
                  </m:f>
                  <m:r>
                    <m:rPr>
                      <m:sty m:val="p"/>
                    </m:rPr>
                    <w:rPr>
                      <w:rFonts w:ascii="Cambria Math" w:hAnsi="Cambria Math"/>
                      <w:sz w:val="20"/>
                      <w:szCs w:val="20"/>
                      <w:lang w:eastAsia="en-US"/>
                    </w:rPr>
                    <m:t>)</m:t>
                  </m:r>
                </m:e>
              </m:d>
            </m:oMath>
            <w:r w:rsidR="00261078" w:rsidRPr="003143F5">
              <w:rPr>
                <w:rFonts w:ascii="Times" w:hAnsi="Times"/>
                <w:sz w:val="20"/>
                <w:szCs w:val="20"/>
                <w:lang w:eastAsia="en-US"/>
              </w:rPr>
              <w:t xml:space="preserve"> bit</w:t>
            </w:r>
          </w:p>
          <w:p w14:paraId="3BE0217A" w14:textId="77777777" w:rsidR="00261078" w:rsidRPr="003143F5" w:rsidRDefault="00261078" w:rsidP="00261078">
            <w:pPr>
              <w:numPr>
                <w:ilvl w:val="2"/>
                <w:numId w:val="9"/>
              </w:numPr>
              <w:jc w:val="left"/>
              <w:rPr>
                <w:rFonts w:ascii="Times" w:hAnsi="Times"/>
                <w:iCs/>
                <w:sz w:val="20"/>
                <w:szCs w:val="20"/>
                <w:lang w:eastAsia="en-US"/>
              </w:rPr>
            </w:pPr>
            <w:r w:rsidRPr="003143F5">
              <w:rPr>
                <w:rFonts w:ascii="Times" w:hAnsi="Times"/>
                <w:iCs/>
                <w:sz w:val="20"/>
                <w:szCs w:val="20"/>
                <w:lang w:eastAsia="en-US"/>
              </w:rPr>
              <w:t>Time</w:t>
            </w:r>
          </w:p>
          <w:p w14:paraId="20710769" w14:textId="77777777" w:rsidR="00261078" w:rsidRPr="003143F5" w:rsidRDefault="00261078" w:rsidP="00261078">
            <w:pPr>
              <w:numPr>
                <w:ilvl w:val="3"/>
                <w:numId w:val="9"/>
              </w:numPr>
              <w:jc w:val="left"/>
              <w:rPr>
                <w:rFonts w:ascii="Times" w:hAnsi="Times"/>
                <w:iCs/>
                <w:sz w:val="20"/>
                <w:szCs w:val="20"/>
                <w:lang w:eastAsia="en-US"/>
              </w:rPr>
            </w:pPr>
            <w:r w:rsidRPr="003143F5">
              <w:rPr>
                <w:rFonts w:ascii="Times" w:hAnsi="Times"/>
                <w:iCs/>
                <w:sz w:val="20"/>
                <w:szCs w:val="20"/>
                <w:lang w:eastAsia="en-US"/>
              </w:rPr>
              <w:t>1 code-point indicates no reserved resource</w:t>
            </w:r>
          </w:p>
          <w:p w14:paraId="2B360290" w14:textId="77777777" w:rsidR="00261078" w:rsidRPr="003143F5" w:rsidRDefault="00261078" w:rsidP="00261078">
            <w:pPr>
              <w:numPr>
                <w:ilvl w:val="3"/>
                <w:numId w:val="9"/>
              </w:numPr>
              <w:jc w:val="left"/>
              <w:rPr>
                <w:rFonts w:ascii="Times" w:hAnsi="Times"/>
                <w:iCs/>
                <w:sz w:val="20"/>
                <w:szCs w:val="20"/>
                <w:lang w:eastAsia="en-US"/>
              </w:rPr>
            </w:pPr>
            <w:r w:rsidRPr="003143F5">
              <w:rPr>
                <w:rFonts w:ascii="Times" w:hAnsi="Times"/>
                <w:iCs/>
                <w:sz w:val="20"/>
                <w:szCs w:val="20"/>
                <w:lang w:eastAsia="en-US"/>
              </w:rPr>
              <w:t>31 code-points indicate different time position of the second resource within 32 slots</w:t>
            </w:r>
          </w:p>
          <w:p w14:paraId="520D29B9" w14:textId="77777777" w:rsidR="00261078" w:rsidRPr="003143F5" w:rsidRDefault="00261078" w:rsidP="00261078">
            <w:pPr>
              <w:numPr>
                <w:ilvl w:val="3"/>
                <w:numId w:val="9"/>
              </w:numPr>
              <w:jc w:val="left"/>
              <w:rPr>
                <w:rFonts w:ascii="Times" w:hAnsi="Times"/>
                <w:iCs/>
                <w:sz w:val="20"/>
                <w:szCs w:val="20"/>
                <w:lang w:eastAsia="en-US"/>
              </w:rPr>
            </w:pPr>
            <w:r w:rsidRPr="003143F5">
              <w:rPr>
                <w:rFonts w:ascii="Times" w:hAnsi="Times"/>
                <w:iCs/>
                <w:sz w:val="20"/>
                <w:szCs w:val="20"/>
                <w:lang w:eastAsia="en-US"/>
              </w:rPr>
              <w:t>5 bit</w:t>
            </w:r>
          </w:p>
          <w:p w14:paraId="5E068F1F" w14:textId="77777777" w:rsidR="00261078" w:rsidRPr="003143F5" w:rsidRDefault="00261078" w:rsidP="00261078">
            <w:pPr>
              <w:numPr>
                <w:ilvl w:val="1"/>
                <w:numId w:val="9"/>
              </w:numPr>
              <w:jc w:val="left"/>
              <w:rPr>
                <w:rFonts w:ascii="Times" w:hAnsi="Times"/>
                <w:iCs/>
                <w:sz w:val="20"/>
                <w:szCs w:val="20"/>
                <w:lang w:eastAsia="en-US"/>
              </w:rPr>
            </w:pPr>
            <w:r w:rsidRPr="003143F5">
              <w:rPr>
                <w:rFonts w:ascii="Times" w:hAnsi="Times"/>
                <w:iCs/>
                <w:sz w:val="20"/>
                <w:szCs w:val="20"/>
                <w:lang w:eastAsia="en-US"/>
              </w:rPr>
              <w:t>N</w:t>
            </w:r>
            <w:r w:rsidRPr="003143F5">
              <w:rPr>
                <w:rFonts w:ascii="Times" w:hAnsi="Times"/>
                <w:iCs/>
                <w:sz w:val="20"/>
                <w:szCs w:val="20"/>
                <w:vertAlign w:val="subscript"/>
                <w:lang w:eastAsia="en-US"/>
              </w:rPr>
              <w:t>MAX</w:t>
            </w:r>
            <w:r w:rsidRPr="003143F5">
              <w:rPr>
                <w:rFonts w:ascii="Times" w:hAnsi="Times"/>
                <w:iCs/>
                <w:sz w:val="20"/>
                <w:szCs w:val="20"/>
                <w:lang w:eastAsia="en-US"/>
              </w:rPr>
              <w:t xml:space="preserve"> = 3</w:t>
            </w:r>
          </w:p>
          <w:p w14:paraId="3CAD8E33" w14:textId="77777777" w:rsidR="00261078" w:rsidRPr="003143F5" w:rsidRDefault="00261078" w:rsidP="00261078">
            <w:pPr>
              <w:numPr>
                <w:ilvl w:val="2"/>
                <w:numId w:val="9"/>
              </w:numPr>
              <w:jc w:val="left"/>
              <w:rPr>
                <w:rFonts w:ascii="Times" w:hAnsi="Times"/>
                <w:iCs/>
                <w:sz w:val="20"/>
                <w:szCs w:val="20"/>
                <w:lang w:eastAsia="en-US"/>
              </w:rPr>
            </w:pPr>
            <w:r w:rsidRPr="003143F5">
              <w:rPr>
                <w:rFonts w:ascii="Times" w:hAnsi="Times"/>
                <w:iCs/>
                <w:sz w:val="20"/>
                <w:szCs w:val="20"/>
                <w:lang w:eastAsia="en-US"/>
              </w:rPr>
              <w:t>Frequency</w:t>
            </w:r>
          </w:p>
          <w:p w14:paraId="6935109E" w14:textId="77777777" w:rsidR="00261078" w:rsidRPr="003143F5" w:rsidRDefault="00261078" w:rsidP="00261078">
            <w:pPr>
              <w:numPr>
                <w:ilvl w:val="3"/>
                <w:numId w:val="9"/>
              </w:numPr>
              <w:jc w:val="left"/>
              <w:rPr>
                <w:rFonts w:ascii="Times" w:hAnsi="Times"/>
                <w:iCs/>
                <w:sz w:val="20"/>
                <w:szCs w:val="20"/>
                <w:lang w:eastAsia="en-US"/>
              </w:rPr>
            </w:pPr>
            <w:r w:rsidRPr="003143F5">
              <w:rPr>
                <w:rFonts w:ascii="Times" w:hAnsi="Times"/>
                <w:iCs/>
                <w:sz w:val="20"/>
                <w:szCs w:val="20"/>
                <w:u w:val="single"/>
                <w:lang w:eastAsia="en-US"/>
              </w:rPr>
              <w:t>Option 2-f-a</w:t>
            </w:r>
            <w:r w:rsidRPr="003143F5">
              <w:rPr>
                <w:rFonts w:ascii="Times" w:hAnsi="Times"/>
                <w:iCs/>
                <w:sz w:val="20"/>
                <w:szCs w:val="20"/>
                <w:lang w:eastAsia="en-US"/>
              </w:rPr>
              <w:t>: joint coding</w:t>
            </w:r>
          </w:p>
          <w:p w14:paraId="33CB724A" w14:textId="6677FC0D" w:rsidR="00261078" w:rsidRPr="003143F5" w:rsidRDefault="00A468A6" w:rsidP="00261078">
            <w:pPr>
              <w:numPr>
                <w:ilvl w:val="4"/>
                <w:numId w:val="9"/>
              </w:numPr>
              <w:jc w:val="left"/>
              <w:rPr>
                <w:rFonts w:ascii="Times" w:hAnsi="Times"/>
                <w:iCs/>
                <w:sz w:val="20"/>
                <w:szCs w:val="20"/>
                <w:lang w:eastAsia="en-US"/>
              </w:rPr>
            </w:pPr>
            <m:oMath>
              <m:nary>
                <m:naryPr>
                  <m:chr m:val="∑"/>
                  <m:limLoc m:val="undOvr"/>
                  <m:ctrlPr>
                    <w:rPr>
                      <w:rFonts w:ascii="Cambria Math" w:hAnsi="Cambria Math"/>
                      <w:i/>
                      <w:iCs/>
                      <w:sz w:val="20"/>
                      <w:szCs w:val="20"/>
                      <w:lang w:eastAsia="en-US"/>
                    </w:rPr>
                  </m:ctrlPr>
                </m:naryPr>
                <m:sub>
                  <m:r>
                    <w:rPr>
                      <w:rFonts w:ascii="Cambria Math" w:hAnsi="Cambria Math"/>
                      <w:sz w:val="20"/>
                      <w:szCs w:val="20"/>
                      <w:lang w:eastAsia="en-US"/>
                    </w:rPr>
                    <m:t>m=1</m:t>
                  </m:r>
                </m:sub>
                <m:sup>
                  <m:r>
                    <w:rPr>
                      <w:rFonts w:ascii="Cambria Math" w:hAnsi="Cambria Math"/>
                      <w:sz w:val="20"/>
                      <w:szCs w:val="20"/>
                      <w:lang w:eastAsia="en-US"/>
                    </w:rPr>
                    <m:t>S</m:t>
                  </m:r>
                </m:sup>
                <m:e>
                  <m:sSup>
                    <m:sSupPr>
                      <m:ctrlPr>
                        <w:rPr>
                          <w:rFonts w:ascii="Cambria Math" w:hAnsi="Cambria Math"/>
                          <w:i/>
                          <w:iCs/>
                          <w:sz w:val="20"/>
                          <w:szCs w:val="20"/>
                          <w:lang w:eastAsia="en-US"/>
                        </w:rPr>
                      </m:ctrlPr>
                    </m:sSupPr>
                    <m:e>
                      <m:d>
                        <m:dPr>
                          <m:ctrlPr>
                            <w:rPr>
                              <w:rFonts w:ascii="Cambria Math" w:hAnsi="Cambria Math"/>
                              <w:i/>
                              <w:iCs/>
                              <w:sz w:val="20"/>
                              <w:szCs w:val="20"/>
                              <w:lang w:eastAsia="en-US"/>
                            </w:rPr>
                          </m:ctrlPr>
                        </m:dPr>
                        <m:e>
                          <m:r>
                            <w:rPr>
                              <w:rFonts w:ascii="Cambria Math" w:hAnsi="Cambria Math"/>
                              <w:sz w:val="20"/>
                              <w:szCs w:val="20"/>
                              <w:lang w:eastAsia="en-US"/>
                            </w:rPr>
                            <m:t>S+1-m</m:t>
                          </m:r>
                        </m:e>
                      </m:d>
                    </m:e>
                    <m:sup>
                      <m:r>
                        <w:rPr>
                          <w:rFonts w:ascii="Cambria Math" w:hAnsi="Cambria Math"/>
                          <w:sz w:val="20"/>
                          <w:szCs w:val="20"/>
                          <w:lang w:eastAsia="en-US"/>
                        </w:rPr>
                        <m:t>2</m:t>
                      </m:r>
                    </m:sup>
                  </m:sSup>
                </m:e>
              </m:nary>
              <m:r>
                <w:rPr>
                  <w:rFonts w:ascii="Cambria Math" w:hAnsi="Cambria Math"/>
                  <w:sz w:val="20"/>
                  <w:szCs w:val="20"/>
                  <w:lang w:eastAsia="en-US"/>
                </w:rPr>
                <m:t>=</m:t>
              </m:r>
              <m:f>
                <m:fPr>
                  <m:ctrlPr>
                    <w:rPr>
                      <w:rFonts w:ascii="Cambria Math" w:hAnsi="Cambria Math"/>
                      <w:sz w:val="20"/>
                      <w:szCs w:val="20"/>
                      <w:lang w:eastAsia="en-US"/>
                    </w:rPr>
                  </m:ctrlPr>
                </m:fPr>
                <m:num>
                  <m:r>
                    <m:rPr>
                      <m:sty m:val="p"/>
                    </m:rPr>
                    <w:rPr>
                      <w:rFonts w:ascii="Cambria Math" w:hAnsi="Cambria Math"/>
                      <w:sz w:val="20"/>
                      <w:szCs w:val="20"/>
                      <w:lang w:eastAsia="en-US"/>
                    </w:rPr>
                    <m:t>S</m:t>
                  </m:r>
                  <m:d>
                    <m:dPr>
                      <m:ctrlPr>
                        <w:rPr>
                          <w:rFonts w:ascii="Cambria Math" w:hAnsi="Cambria Math"/>
                          <w:sz w:val="20"/>
                          <w:szCs w:val="20"/>
                          <w:lang w:eastAsia="en-US"/>
                        </w:rPr>
                      </m:ctrlPr>
                    </m:dPr>
                    <m:e>
                      <m:r>
                        <m:rPr>
                          <m:sty m:val="p"/>
                        </m:rPr>
                        <w:rPr>
                          <w:rFonts w:ascii="Cambria Math" w:hAnsi="Cambria Math"/>
                          <w:sz w:val="20"/>
                          <w:szCs w:val="20"/>
                          <w:lang w:eastAsia="en-US"/>
                        </w:rPr>
                        <m:t>S+1</m:t>
                      </m:r>
                    </m:e>
                  </m:d>
                  <m:d>
                    <m:dPr>
                      <m:ctrlPr>
                        <w:rPr>
                          <w:rFonts w:ascii="Cambria Math" w:hAnsi="Cambria Math"/>
                          <w:sz w:val="20"/>
                          <w:szCs w:val="20"/>
                          <w:lang w:eastAsia="en-US"/>
                        </w:rPr>
                      </m:ctrlPr>
                    </m:dPr>
                    <m:e>
                      <m:r>
                        <m:rPr>
                          <m:sty m:val="p"/>
                        </m:rPr>
                        <w:rPr>
                          <w:rFonts w:ascii="Cambria Math" w:hAnsi="Cambria Math"/>
                          <w:sz w:val="20"/>
                          <w:szCs w:val="20"/>
                          <w:lang w:eastAsia="en-US"/>
                        </w:rPr>
                        <m:t>2S+1</m:t>
                      </m:r>
                    </m:e>
                  </m:d>
                </m:num>
                <m:den>
                  <m:r>
                    <m:rPr>
                      <m:sty m:val="p"/>
                    </m:rPr>
                    <w:rPr>
                      <w:rFonts w:ascii="Cambria Math" w:hAnsi="Cambria Math"/>
                      <w:sz w:val="20"/>
                      <w:szCs w:val="20"/>
                      <w:lang w:eastAsia="en-US"/>
                    </w:rPr>
                    <m:t>6</m:t>
                  </m:r>
                </m:den>
              </m:f>
            </m:oMath>
            <w:r w:rsidR="00261078" w:rsidRPr="003143F5">
              <w:rPr>
                <w:rFonts w:ascii="Times" w:hAnsi="Times"/>
                <w:iCs/>
                <w:sz w:val="20"/>
                <w:szCs w:val="20"/>
                <w:lang w:eastAsia="en-US"/>
              </w:rPr>
              <w:t xml:space="preserve"> code-points indicating starting sub-channel of the second resource, starting sub-channel of the third resource, and the number of sub-channels of all resources</w:t>
            </w:r>
          </w:p>
          <w:p w14:paraId="1EEC4226" w14:textId="7834CEC7" w:rsidR="00261078" w:rsidRPr="003143F5" w:rsidRDefault="00A468A6" w:rsidP="00261078">
            <w:pPr>
              <w:numPr>
                <w:ilvl w:val="4"/>
                <w:numId w:val="9"/>
              </w:numPr>
              <w:jc w:val="left"/>
              <w:rPr>
                <w:rFonts w:ascii="Times" w:hAnsi="Times"/>
                <w:iCs/>
                <w:sz w:val="20"/>
                <w:szCs w:val="20"/>
                <w:lang w:eastAsia="en-US"/>
              </w:rPr>
            </w:pPr>
            <m:oMath>
              <m:d>
                <m:dPr>
                  <m:begChr m:val="⌈"/>
                  <m:endChr m:val="⌉"/>
                  <m:ctrlPr>
                    <w:rPr>
                      <w:rFonts w:ascii="Cambria Math" w:hAnsi="Cambria Math"/>
                      <w:i/>
                      <w:sz w:val="20"/>
                      <w:szCs w:val="20"/>
                      <w:lang w:eastAsia="en-US"/>
                    </w:rPr>
                  </m:ctrlPr>
                </m:dPr>
                <m:e>
                  <m:sSub>
                    <m:sSubPr>
                      <m:ctrlPr>
                        <w:rPr>
                          <w:rFonts w:ascii="Cambria Math" w:hAnsi="Cambria Math"/>
                          <w:sz w:val="20"/>
                          <w:szCs w:val="20"/>
                          <w:lang w:eastAsia="en-US"/>
                        </w:rPr>
                      </m:ctrlPr>
                    </m:sSubPr>
                    <m:e>
                      <m:r>
                        <m:rPr>
                          <m:sty m:val="p"/>
                        </m:rPr>
                        <w:rPr>
                          <w:rFonts w:ascii="Cambria Math" w:hAnsi="Cambria Math"/>
                          <w:sz w:val="20"/>
                          <w:szCs w:val="20"/>
                          <w:lang w:eastAsia="en-US"/>
                        </w:rPr>
                        <m:t>log</m:t>
                      </m:r>
                    </m:e>
                    <m:sub>
                      <m:r>
                        <m:rPr>
                          <m:sty m:val="p"/>
                        </m:rPr>
                        <w:rPr>
                          <w:rFonts w:ascii="Cambria Math" w:hAnsi="Cambria Math"/>
                          <w:sz w:val="20"/>
                          <w:szCs w:val="20"/>
                          <w:lang w:eastAsia="en-US"/>
                        </w:rPr>
                        <m:t>2</m:t>
                      </m:r>
                    </m:sub>
                  </m:sSub>
                  <m:r>
                    <m:rPr>
                      <m:sty m:val="p"/>
                    </m:rPr>
                    <w:rPr>
                      <w:rFonts w:ascii="Cambria Math" w:hAnsi="Cambria Math"/>
                      <w:sz w:val="20"/>
                      <w:szCs w:val="20"/>
                      <w:lang w:eastAsia="en-US"/>
                    </w:rPr>
                    <m:t>(</m:t>
                  </m:r>
                  <m:f>
                    <m:fPr>
                      <m:ctrlPr>
                        <w:rPr>
                          <w:rFonts w:ascii="Cambria Math" w:hAnsi="Cambria Math"/>
                          <w:sz w:val="20"/>
                          <w:szCs w:val="20"/>
                          <w:lang w:eastAsia="en-US"/>
                        </w:rPr>
                      </m:ctrlPr>
                    </m:fPr>
                    <m:num>
                      <m:r>
                        <m:rPr>
                          <m:sty m:val="p"/>
                        </m:rPr>
                        <w:rPr>
                          <w:rFonts w:ascii="Cambria Math" w:hAnsi="Cambria Math"/>
                          <w:sz w:val="20"/>
                          <w:szCs w:val="20"/>
                          <w:lang w:eastAsia="en-US"/>
                        </w:rPr>
                        <m:t>S</m:t>
                      </m:r>
                      <m:d>
                        <m:dPr>
                          <m:ctrlPr>
                            <w:rPr>
                              <w:rFonts w:ascii="Cambria Math" w:hAnsi="Cambria Math"/>
                              <w:sz w:val="20"/>
                              <w:szCs w:val="20"/>
                              <w:lang w:eastAsia="en-US"/>
                            </w:rPr>
                          </m:ctrlPr>
                        </m:dPr>
                        <m:e>
                          <m:r>
                            <m:rPr>
                              <m:sty m:val="p"/>
                            </m:rPr>
                            <w:rPr>
                              <w:rFonts w:ascii="Cambria Math" w:hAnsi="Cambria Math"/>
                              <w:sz w:val="20"/>
                              <w:szCs w:val="20"/>
                              <w:lang w:eastAsia="en-US"/>
                            </w:rPr>
                            <m:t>S+1</m:t>
                          </m:r>
                        </m:e>
                      </m:d>
                      <m:d>
                        <m:dPr>
                          <m:ctrlPr>
                            <w:rPr>
                              <w:rFonts w:ascii="Cambria Math" w:hAnsi="Cambria Math"/>
                              <w:sz w:val="20"/>
                              <w:szCs w:val="20"/>
                              <w:lang w:eastAsia="en-US"/>
                            </w:rPr>
                          </m:ctrlPr>
                        </m:dPr>
                        <m:e>
                          <m:r>
                            <m:rPr>
                              <m:sty m:val="p"/>
                            </m:rPr>
                            <w:rPr>
                              <w:rFonts w:ascii="Cambria Math" w:hAnsi="Cambria Math"/>
                              <w:sz w:val="20"/>
                              <w:szCs w:val="20"/>
                              <w:lang w:eastAsia="en-US"/>
                            </w:rPr>
                            <m:t>2S+1</m:t>
                          </m:r>
                        </m:e>
                      </m:d>
                    </m:num>
                    <m:den>
                      <m:r>
                        <m:rPr>
                          <m:sty m:val="p"/>
                        </m:rPr>
                        <w:rPr>
                          <w:rFonts w:ascii="Cambria Math" w:hAnsi="Cambria Math"/>
                          <w:sz w:val="20"/>
                          <w:szCs w:val="20"/>
                          <w:lang w:eastAsia="en-US"/>
                        </w:rPr>
                        <m:t>6</m:t>
                      </m:r>
                    </m:den>
                  </m:f>
                  <m:r>
                    <m:rPr>
                      <m:sty m:val="p"/>
                    </m:rPr>
                    <w:rPr>
                      <w:rFonts w:ascii="Cambria Math" w:hAnsi="Cambria Math"/>
                      <w:sz w:val="20"/>
                      <w:szCs w:val="20"/>
                      <w:lang w:eastAsia="en-US"/>
                    </w:rPr>
                    <m:t>)</m:t>
                  </m:r>
                </m:e>
              </m:d>
            </m:oMath>
            <w:r w:rsidR="00261078" w:rsidRPr="003143F5">
              <w:rPr>
                <w:rFonts w:ascii="Times" w:hAnsi="Times"/>
                <w:sz w:val="20"/>
                <w:szCs w:val="20"/>
                <w:lang w:eastAsia="en-US"/>
              </w:rPr>
              <w:t xml:space="preserve"> bit</w:t>
            </w:r>
          </w:p>
          <w:p w14:paraId="68B2674C" w14:textId="77777777" w:rsidR="00261078" w:rsidRPr="003143F5" w:rsidRDefault="00261078" w:rsidP="00261078">
            <w:pPr>
              <w:numPr>
                <w:ilvl w:val="2"/>
                <w:numId w:val="9"/>
              </w:numPr>
              <w:jc w:val="left"/>
              <w:rPr>
                <w:rFonts w:ascii="Times" w:hAnsi="Times"/>
                <w:iCs/>
                <w:sz w:val="20"/>
                <w:szCs w:val="20"/>
                <w:lang w:eastAsia="en-US"/>
              </w:rPr>
            </w:pPr>
            <w:r w:rsidRPr="003143F5">
              <w:rPr>
                <w:rFonts w:ascii="Times" w:hAnsi="Times"/>
                <w:iCs/>
                <w:sz w:val="20"/>
                <w:szCs w:val="20"/>
                <w:lang w:eastAsia="en-US"/>
              </w:rPr>
              <w:t>Time</w:t>
            </w:r>
          </w:p>
          <w:p w14:paraId="1F31B0FE" w14:textId="77777777" w:rsidR="00261078" w:rsidRPr="003143F5" w:rsidRDefault="00261078" w:rsidP="00261078">
            <w:pPr>
              <w:numPr>
                <w:ilvl w:val="3"/>
                <w:numId w:val="9"/>
              </w:numPr>
              <w:jc w:val="left"/>
              <w:rPr>
                <w:rFonts w:ascii="Times" w:hAnsi="Times"/>
                <w:iCs/>
                <w:sz w:val="20"/>
                <w:szCs w:val="20"/>
                <w:lang w:eastAsia="en-US"/>
              </w:rPr>
            </w:pPr>
            <w:r w:rsidRPr="003143F5">
              <w:rPr>
                <w:rFonts w:ascii="Times" w:hAnsi="Times"/>
                <w:iCs/>
                <w:sz w:val="20"/>
                <w:szCs w:val="20"/>
                <w:u w:val="single"/>
                <w:lang w:eastAsia="en-US"/>
              </w:rPr>
              <w:t>Option 2-t-a</w:t>
            </w:r>
            <w:r w:rsidRPr="003143F5">
              <w:rPr>
                <w:rFonts w:ascii="Times" w:hAnsi="Times"/>
                <w:iCs/>
                <w:sz w:val="20"/>
                <w:szCs w:val="20"/>
                <w:lang w:eastAsia="en-US"/>
              </w:rPr>
              <w:t>: joint coding</w:t>
            </w:r>
          </w:p>
          <w:p w14:paraId="505FC6B5" w14:textId="77777777" w:rsidR="00261078" w:rsidRPr="003143F5" w:rsidRDefault="00261078" w:rsidP="00261078">
            <w:pPr>
              <w:numPr>
                <w:ilvl w:val="4"/>
                <w:numId w:val="9"/>
              </w:numPr>
              <w:jc w:val="left"/>
              <w:rPr>
                <w:rFonts w:ascii="Times" w:hAnsi="Times"/>
                <w:iCs/>
                <w:sz w:val="20"/>
                <w:szCs w:val="20"/>
                <w:lang w:eastAsia="en-US"/>
              </w:rPr>
            </w:pPr>
            <w:r w:rsidRPr="003143F5">
              <w:rPr>
                <w:rFonts w:ascii="Times" w:hAnsi="Times"/>
                <w:iCs/>
                <w:sz w:val="20"/>
                <w:szCs w:val="20"/>
                <w:lang w:eastAsia="en-US"/>
              </w:rPr>
              <w:t>1 code-point indicates no reserved resource</w:t>
            </w:r>
          </w:p>
          <w:p w14:paraId="0556DDB5" w14:textId="77777777" w:rsidR="00261078" w:rsidRPr="003143F5" w:rsidRDefault="00261078" w:rsidP="00261078">
            <w:pPr>
              <w:numPr>
                <w:ilvl w:val="4"/>
                <w:numId w:val="9"/>
              </w:numPr>
              <w:jc w:val="left"/>
              <w:rPr>
                <w:rFonts w:ascii="Times" w:hAnsi="Times"/>
                <w:iCs/>
                <w:sz w:val="20"/>
                <w:szCs w:val="20"/>
                <w:lang w:eastAsia="en-US"/>
              </w:rPr>
            </w:pPr>
            <w:r w:rsidRPr="003143F5">
              <w:rPr>
                <w:rFonts w:ascii="Times" w:hAnsi="Times"/>
                <w:iCs/>
                <w:sz w:val="20"/>
                <w:szCs w:val="20"/>
                <w:lang w:eastAsia="en-US"/>
              </w:rPr>
              <w:t>31 code-points indicate different time position of the second resource within 32 slots, when no third resource is reserved</w:t>
            </w:r>
          </w:p>
          <w:p w14:paraId="708414F5" w14:textId="77777777" w:rsidR="00261078" w:rsidRPr="003143F5" w:rsidRDefault="00261078" w:rsidP="00261078">
            <w:pPr>
              <w:numPr>
                <w:ilvl w:val="4"/>
                <w:numId w:val="9"/>
              </w:numPr>
              <w:jc w:val="left"/>
              <w:rPr>
                <w:rFonts w:ascii="Times" w:hAnsi="Times"/>
                <w:iCs/>
                <w:sz w:val="20"/>
                <w:szCs w:val="20"/>
                <w:lang w:eastAsia="en-US"/>
              </w:rPr>
            </w:pPr>
            <w:r w:rsidRPr="003143F5">
              <w:rPr>
                <w:rFonts w:ascii="Times" w:hAnsi="Times"/>
                <w:iCs/>
                <w:sz w:val="20"/>
                <w:szCs w:val="20"/>
                <w:lang w:eastAsia="en-US"/>
              </w:rPr>
              <w:t>30 + 29 +…+ 1 = 465 code-points indicate different time position of two resources within 32 slots</w:t>
            </w:r>
          </w:p>
          <w:p w14:paraId="162501A7" w14:textId="77777777" w:rsidR="00261078" w:rsidRPr="003143F5" w:rsidRDefault="00261078" w:rsidP="00261078">
            <w:pPr>
              <w:numPr>
                <w:ilvl w:val="4"/>
                <w:numId w:val="9"/>
              </w:numPr>
              <w:jc w:val="left"/>
              <w:rPr>
                <w:rFonts w:ascii="Times" w:hAnsi="Times"/>
                <w:iCs/>
                <w:sz w:val="20"/>
                <w:szCs w:val="20"/>
                <w:lang w:eastAsia="en-US"/>
              </w:rPr>
            </w:pPr>
            <w:r w:rsidRPr="003143F5">
              <w:rPr>
                <w:rFonts w:ascii="Times" w:hAnsi="Times"/>
                <w:iCs/>
                <w:sz w:val="20"/>
                <w:szCs w:val="20"/>
                <w:lang w:eastAsia="en-US"/>
              </w:rPr>
              <w:t>9 bit</w:t>
            </w:r>
          </w:p>
        </w:tc>
      </w:tr>
    </w:tbl>
    <w:p w14:paraId="3BBFE6F7" w14:textId="77777777" w:rsidR="00261078" w:rsidRPr="003143F5" w:rsidRDefault="00261078" w:rsidP="004522E9">
      <w:pPr>
        <w:spacing w:before="120"/>
        <w:jc w:val="left"/>
        <w:rPr>
          <w:rFonts w:ascii="Times New Roman"/>
          <w:sz w:val="20"/>
          <w:szCs w:val="20"/>
          <w:lang w:eastAsia="x-none"/>
        </w:rPr>
      </w:pPr>
      <w:r w:rsidRPr="003143F5">
        <w:rPr>
          <w:rFonts w:ascii="Times New Roman"/>
          <w:b/>
          <w:bCs/>
          <w:sz w:val="20"/>
          <w:szCs w:val="20"/>
          <w:highlight w:val="green"/>
          <w:lang w:eastAsia="x-none"/>
        </w:rPr>
        <w:lastRenderedPageBreak/>
        <w:t>Agreements</w:t>
      </w:r>
      <w:r w:rsidRPr="003143F5">
        <w:rPr>
          <w:rFonts w:ascii="Times New Roman"/>
          <w:sz w:val="20"/>
          <w:szCs w:val="20"/>
          <w:lang w:eastAsia="x-none"/>
        </w:rPr>
        <w:t>:</w:t>
      </w:r>
    </w:p>
    <w:p w14:paraId="4C0C61E7" w14:textId="77777777" w:rsidR="00261078" w:rsidRPr="003143F5" w:rsidRDefault="00261078" w:rsidP="00261078">
      <w:pPr>
        <w:numPr>
          <w:ilvl w:val="0"/>
          <w:numId w:val="18"/>
        </w:numPr>
        <w:jc w:val="left"/>
        <w:rPr>
          <w:rFonts w:ascii="Times New Roman"/>
          <w:sz w:val="20"/>
          <w:szCs w:val="20"/>
          <w:lang w:eastAsia="en-US"/>
        </w:rPr>
      </w:pPr>
      <w:r w:rsidRPr="003143F5">
        <w:rPr>
          <w:rFonts w:ascii="Times New Roman"/>
          <w:sz w:val="20"/>
          <w:szCs w:val="20"/>
          <w:lang w:eastAsia="en-US"/>
        </w:rPr>
        <w:t xml:space="preserve">On a per resource pool basis, when reservation of a sidelink resource for an initial transmission of a TB at least by an SCI associated with a different TB is enabled: </w:t>
      </w:r>
    </w:p>
    <w:p w14:paraId="1214C266" w14:textId="77777777" w:rsidR="00261078" w:rsidRPr="003143F5" w:rsidRDefault="00261078" w:rsidP="00261078">
      <w:pPr>
        <w:numPr>
          <w:ilvl w:val="1"/>
          <w:numId w:val="18"/>
        </w:numPr>
        <w:jc w:val="left"/>
        <w:rPr>
          <w:rFonts w:ascii="Times New Roman"/>
          <w:sz w:val="20"/>
          <w:szCs w:val="20"/>
          <w:lang w:eastAsia="en-US"/>
        </w:rPr>
      </w:pPr>
      <w:r w:rsidRPr="003143F5">
        <w:rPr>
          <w:rFonts w:ascii="Times New Roman"/>
          <w:sz w:val="20"/>
          <w:szCs w:val="20"/>
          <w:lang w:eastAsia="en-US"/>
        </w:rPr>
        <w:t>A period is additionally signalled in SCI and the same reservation is applied with respect to resources indicated within N</w:t>
      </w:r>
      <w:r w:rsidRPr="003143F5">
        <w:rPr>
          <w:rFonts w:ascii="Times New Roman"/>
          <w:sz w:val="20"/>
          <w:szCs w:val="20"/>
          <w:vertAlign w:val="subscript"/>
          <w:lang w:eastAsia="en-US"/>
        </w:rPr>
        <w:t>MAX</w:t>
      </w:r>
      <w:r w:rsidRPr="003143F5">
        <w:rPr>
          <w:rFonts w:ascii="Times New Roman"/>
          <w:sz w:val="20"/>
          <w:szCs w:val="20"/>
          <w:lang w:eastAsia="en-US"/>
        </w:rPr>
        <w:t xml:space="preserve"> within window W at subsequent periods</w:t>
      </w:r>
    </w:p>
    <w:p w14:paraId="4172709D" w14:textId="77777777" w:rsidR="00261078" w:rsidRPr="003143F5" w:rsidRDefault="00261078" w:rsidP="00261078">
      <w:pPr>
        <w:numPr>
          <w:ilvl w:val="1"/>
          <w:numId w:val="18"/>
        </w:numPr>
        <w:jc w:val="left"/>
        <w:rPr>
          <w:rFonts w:ascii="Times New Roman"/>
          <w:iCs/>
          <w:sz w:val="20"/>
          <w:szCs w:val="20"/>
          <w:lang w:eastAsia="en-US"/>
        </w:rPr>
      </w:pPr>
      <w:r w:rsidRPr="003143F5">
        <w:rPr>
          <w:rFonts w:ascii="Times New Roman"/>
          <w:sz w:val="20"/>
          <w:szCs w:val="20"/>
          <w:lang w:eastAsia="en-US"/>
        </w:rPr>
        <w:t>A set of possible period values is the following: 0, [1:99], 100, 200, 300, 400, 500, 600, 700, 800, 900, 1000 ms</w:t>
      </w:r>
    </w:p>
    <w:p w14:paraId="5E56FB4B" w14:textId="77777777" w:rsidR="00261078" w:rsidRPr="003143F5" w:rsidRDefault="00261078" w:rsidP="00261078">
      <w:pPr>
        <w:numPr>
          <w:ilvl w:val="2"/>
          <w:numId w:val="18"/>
        </w:numPr>
        <w:jc w:val="left"/>
        <w:rPr>
          <w:rFonts w:ascii="Times New Roman"/>
          <w:iCs/>
          <w:sz w:val="20"/>
          <w:szCs w:val="20"/>
          <w:lang w:eastAsia="en-US"/>
        </w:rPr>
      </w:pPr>
      <w:r w:rsidRPr="003143F5">
        <w:rPr>
          <w:rFonts w:ascii="Times New Roman"/>
          <w:iCs/>
          <w:sz w:val="20"/>
          <w:szCs w:val="20"/>
          <w:lang w:eastAsia="en-US"/>
        </w:rPr>
        <w:t>&lt;= 4 bits are used in SCI to indicate a period</w:t>
      </w:r>
    </w:p>
    <w:p w14:paraId="49F3584B" w14:textId="77777777" w:rsidR="00261078" w:rsidRPr="003143F5" w:rsidRDefault="00261078" w:rsidP="00261078">
      <w:pPr>
        <w:numPr>
          <w:ilvl w:val="2"/>
          <w:numId w:val="18"/>
        </w:numPr>
        <w:jc w:val="left"/>
        <w:rPr>
          <w:rFonts w:ascii="Times New Roman"/>
          <w:iCs/>
          <w:sz w:val="20"/>
          <w:szCs w:val="20"/>
          <w:lang w:eastAsia="en-US"/>
        </w:rPr>
      </w:pPr>
      <w:r w:rsidRPr="003143F5">
        <w:rPr>
          <w:rFonts w:ascii="Times New Roman"/>
          <w:iCs/>
          <w:sz w:val="20"/>
          <w:szCs w:val="20"/>
          <w:lang w:eastAsia="en-US"/>
        </w:rPr>
        <w:t>An actual set of values is (pre-)configured</w:t>
      </w:r>
    </w:p>
    <w:p w14:paraId="178F0C3E" w14:textId="77777777" w:rsidR="00261078" w:rsidRPr="003143F5" w:rsidRDefault="00261078" w:rsidP="00261078">
      <w:pPr>
        <w:numPr>
          <w:ilvl w:val="1"/>
          <w:numId w:val="18"/>
        </w:numPr>
        <w:jc w:val="left"/>
        <w:rPr>
          <w:rFonts w:ascii="Times New Roman"/>
          <w:iCs/>
          <w:sz w:val="20"/>
          <w:szCs w:val="20"/>
          <w:lang w:eastAsia="en-US"/>
        </w:rPr>
      </w:pPr>
      <w:r w:rsidRPr="003143F5">
        <w:rPr>
          <w:rFonts w:ascii="Times New Roman"/>
          <w:iCs/>
          <w:sz w:val="20"/>
          <w:szCs w:val="20"/>
          <w:lang w:eastAsia="en-US"/>
        </w:rPr>
        <w:t>Regarding the number of periods</w:t>
      </w:r>
    </w:p>
    <w:p w14:paraId="65D55594" w14:textId="77777777" w:rsidR="00261078" w:rsidRPr="003143F5" w:rsidRDefault="00261078" w:rsidP="00261078">
      <w:pPr>
        <w:numPr>
          <w:ilvl w:val="2"/>
          <w:numId w:val="18"/>
        </w:numPr>
        <w:jc w:val="left"/>
        <w:rPr>
          <w:rFonts w:ascii="Times New Roman"/>
          <w:iCs/>
          <w:sz w:val="20"/>
          <w:szCs w:val="20"/>
          <w:lang w:eastAsia="en-US"/>
        </w:rPr>
      </w:pPr>
      <w:r w:rsidRPr="003143F5">
        <w:rPr>
          <w:rFonts w:ascii="Times New Roman"/>
          <w:iCs/>
          <w:sz w:val="20"/>
          <w:szCs w:val="20"/>
          <w:lang w:eastAsia="en-US"/>
        </w:rPr>
        <w:t>The number of remaining periodic reservations is not explicitly indicated in SCI</w:t>
      </w:r>
    </w:p>
    <w:p w14:paraId="4440EB4D" w14:textId="77777777" w:rsidR="00261078" w:rsidRPr="003143F5" w:rsidRDefault="00261078" w:rsidP="00261078">
      <w:pPr>
        <w:numPr>
          <w:ilvl w:val="1"/>
          <w:numId w:val="18"/>
        </w:numPr>
        <w:jc w:val="left"/>
        <w:rPr>
          <w:rFonts w:ascii="Times New Roman"/>
          <w:sz w:val="20"/>
          <w:szCs w:val="20"/>
          <w:lang w:eastAsia="en-US"/>
        </w:rPr>
      </w:pPr>
      <w:r w:rsidRPr="003143F5">
        <w:rPr>
          <w:rFonts w:ascii="Times New Roman"/>
          <w:sz w:val="20"/>
          <w:szCs w:val="20"/>
          <w:lang w:eastAsia="en-US"/>
        </w:rPr>
        <w:t xml:space="preserve"> (</w:t>
      </w:r>
      <w:r w:rsidRPr="003143F5">
        <w:rPr>
          <w:rFonts w:ascii="Times New Roman"/>
          <w:sz w:val="20"/>
          <w:szCs w:val="20"/>
          <w:highlight w:val="darkYellow"/>
          <w:lang w:eastAsia="en-US"/>
        </w:rPr>
        <w:t>working assumption</w:t>
      </w:r>
      <w:r w:rsidRPr="003143F5">
        <w:rPr>
          <w:rFonts w:ascii="Times New Roman"/>
          <w:sz w:val="20"/>
          <w:szCs w:val="20"/>
          <w:lang w:eastAsia="en-US"/>
        </w:rPr>
        <w:t>) Procedure of mapping of periodic semi-persistent resources into the resource selection window is reused from LTE</w:t>
      </w:r>
    </w:p>
    <w:p w14:paraId="098FCF54" w14:textId="77777777" w:rsidR="00261078" w:rsidRPr="003143F5" w:rsidRDefault="00261078" w:rsidP="00261078">
      <w:pPr>
        <w:numPr>
          <w:ilvl w:val="2"/>
          <w:numId w:val="18"/>
        </w:numPr>
        <w:jc w:val="left"/>
        <w:rPr>
          <w:rFonts w:ascii="Times New Roman"/>
          <w:sz w:val="20"/>
          <w:szCs w:val="20"/>
          <w:lang w:eastAsia="en-US"/>
        </w:rPr>
      </w:pPr>
      <w:r w:rsidRPr="003143F5">
        <w:rPr>
          <w:rFonts w:ascii="Times New Roman"/>
          <w:sz w:val="20"/>
          <w:szCs w:val="20"/>
          <w:lang w:eastAsia="en-US"/>
        </w:rPr>
        <w:t>By reusing TS 36.213, section 14.1.1.6, steps 5 and 6 of non-partial sensing, as applicable</w:t>
      </w:r>
    </w:p>
    <w:p w14:paraId="6D1181A2" w14:textId="77777777" w:rsidR="00261078" w:rsidRPr="003143F5" w:rsidRDefault="00261078" w:rsidP="00261078">
      <w:pPr>
        <w:numPr>
          <w:ilvl w:val="1"/>
          <w:numId w:val="18"/>
        </w:numPr>
        <w:jc w:val="left"/>
        <w:rPr>
          <w:rFonts w:ascii="Times New Roman"/>
          <w:sz w:val="20"/>
          <w:szCs w:val="20"/>
          <w:lang w:eastAsia="en-US"/>
        </w:rPr>
      </w:pPr>
      <w:r w:rsidRPr="003143F5">
        <w:rPr>
          <w:rFonts w:ascii="Times New Roman"/>
          <w:sz w:val="20"/>
          <w:szCs w:val="20"/>
          <w:lang w:eastAsia="en-US"/>
        </w:rPr>
        <w:t>(</w:t>
      </w:r>
      <w:r w:rsidRPr="003143F5">
        <w:rPr>
          <w:rFonts w:ascii="Times New Roman"/>
          <w:sz w:val="20"/>
          <w:szCs w:val="20"/>
          <w:highlight w:val="darkYellow"/>
          <w:lang w:eastAsia="en-US"/>
        </w:rPr>
        <w:t>working assumption</w:t>
      </w:r>
      <w:r w:rsidRPr="003143F5">
        <w:rPr>
          <w:rFonts w:ascii="Times New Roman"/>
          <w:sz w:val="20"/>
          <w:szCs w:val="20"/>
          <w:lang w:eastAsia="en-US"/>
        </w:rPr>
        <w:t>) Procedure of triggering periodic semi-persistent resources reselection based on reselection counter and keep probability is reused from LTE</w:t>
      </w:r>
    </w:p>
    <w:p w14:paraId="53A725ED" w14:textId="77777777" w:rsidR="00261078" w:rsidRPr="003143F5" w:rsidRDefault="00261078" w:rsidP="00261078">
      <w:pPr>
        <w:numPr>
          <w:ilvl w:val="2"/>
          <w:numId w:val="18"/>
        </w:numPr>
        <w:jc w:val="left"/>
        <w:rPr>
          <w:rFonts w:ascii="Times New Roman"/>
          <w:sz w:val="20"/>
          <w:szCs w:val="20"/>
          <w:lang w:eastAsia="en-US"/>
        </w:rPr>
      </w:pPr>
      <w:r w:rsidRPr="003143F5">
        <w:rPr>
          <w:rFonts w:ascii="Times New Roman"/>
          <w:sz w:val="20"/>
          <w:szCs w:val="20"/>
          <w:lang w:eastAsia="en-US"/>
        </w:rPr>
        <w:t>By reusing definition and procedure of C</w:t>
      </w:r>
      <w:r w:rsidRPr="003143F5">
        <w:rPr>
          <w:rFonts w:ascii="Times New Roman"/>
          <w:sz w:val="20"/>
          <w:szCs w:val="20"/>
          <w:vertAlign w:val="subscript"/>
          <w:lang w:eastAsia="en-US"/>
        </w:rPr>
        <w:t>resel</w:t>
      </w:r>
      <w:r w:rsidRPr="003143F5">
        <w:rPr>
          <w:rFonts w:ascii="Times New Roman"/>
          <w:sz w:val="20"/>
          <w:szCs w:val="20"/>
          <w:lang w:eastAsia="en-US"/>
        </w:rPr>
        <w:t xml:space="preserve"> defined in TS 36.213, as applicable</w:t>
      </w:r>
    </w:p>
    <w:p w14:paraId="4E66DB86" w14:textId="77777777" w:rsidR="00261078" w:rsidRPr="003143F5" w:rsidRDefault="00261078" w:rsidP="00261078">
      <w:pPr>
        <w:numPr>
          <w:ilvl w:val="3"/>
          <w:numId w:val="18"/>
        </w:numPr>
        <w:jc w:val="left"/>
        <w:rPr>
          <w:rFonts w:ascii="Times New Roman"/>
          <w:sz w:val="20"/>
          <w:szCs w:val="20"/>
          <w:lang w:eastAsia="en-US"/>
        </w:rPr>
      </w:pPr>
      <w:r w:rsidRPr="003143F5">
        <w:rPr>
          <w:rFonts w:ascii="Times New Roman"/>
          <w:sz w:val="20"/>
          <w:szCs w:val="20"/>
          <w:lang w:eastAsia="en-US"/>
        </w:rPr>
        <w:t xml:space="preserve">Send an LS to RAN2 asking them to implement accordingly for TS38.321 based on TS36.321, R1-1913458 </w:t>
      </w:r>
      <w:r w:rsidRPr="003143F5">
        <w:rPr>
          <w:rFonts w:ascii="Times New Roman"/>
          <w:sz w:val="20"/>
          <w:szCs w:val="20"/>
          <w:lang w:eastAsia="en-US"/>
        </w:rPr>
        <w:t>–</w:t>
      </w:r>
      <w:r w:rsidRPr="003143F5">
        <w:rPr>
          <w:rFonts w:ascii="Times New Roman"/>
          <w:sz w:val="20"/>
          <w:szCs w:val="20"/>
          <w:lang w:eastAsia="en-US"/>
        </w:rPr>
        <w:t xml:space="preserve"> Sergey (Intel)</w:t>
      </w:r>
    </w:p>
    <w:p w14:paraId="5B008922" w14:textId="77777777" w:rsidR="00261078" w:rsidRPr="003143F5" w:rsidRDefault="00261078" w:rsidP="00261078">
      <w:pPr>
        <w:numPr>
          <w:ilvl w:val="1"/>
          <w:numId w:val="18"/>
        </w:numPr>
        <w:jc w:val="left"/>
        <w:rPr>
          <w:rFonts w:ascii="Times New Roman"/>
          <w:sz w:val="20"/>
          <w:szCs w:val="20"/>
          <w:lang w:eastAsia="en-US"/>
        </w:rPr>
      </w:pPr>
      <w:r w:rsidRPr="003143F5">
        <w:rPr>
          <w:rFonts w:ascii="Times New Roman"/>
          <w:sz w:val="20"/>
          <w:szCs w:val="20"/>
          <w:lang w:eastAsia="en-US"/>
        </w:rPr>
        <w:t>Procedure of using sidelink RSSI for ranking of resources is not applied</w:t>
      </w:r>
    </w:p>
    <w:p w14:paraId="3E99B4F1" w14:textId="77777777" w:rsidR="00261078" w:rsidRPr="003143F5" w:rsidRDefault="00261078" w:rsidP="00261078">
      <w:pPr>
        <w:jc w:val="left"/>
        <w:rPr>
          <w:rFonts w:ascii="Times New Roman"/>
          <w:sz w:val="20"/>
          <w:szCs w:val="20"/>
          <w:lang w:eastAsia="x-none"/>
        </w:rPr>
      </w:pPr>
    </w:p>
    <w:p w14:paraId="29BF685B" w14:textId="77777777" w:rsidR="00261078" w:rsidRPr="003143F5" w:rsidRDefault="00261078" w:rsidP="00261078">
      <w:pPr>
        <w:jc w:val="left"/>
        <w:rPr>
          <w:rFonts w:ascii="Times New Roman"/>
          <w:b/>
          <w:bCs/>
          <w:sz w:val="20"/>
          <w:szCs w:val="20"/>
          <w:lang w:eastAsia="x-none"/>
        </w:rPr>
      </w:pPr>
      <w:r w:rsidRPr="003143F5">
        <w:rPr>
          <w:rFonts w:ascii="Times New Roman"/>
          <w:b/>
          <w:bCs/>
          <w:sz w:val="20"/>
          <w:szCs w:val="20"/>
          <w:highlight w:val="green"/>
          <w:lang w:eastAsia="x-none"/>
        </w:rPr>
        <w:t>Agreements</w:t>
      </w:r>
      <w:r w:rsidRPr="003143F5">
        <w:rPr>
          <w:rFonts w:ascii="Times New Roman"/>
          <w:b/>
          <w:bCs/>
          <w:sz w:val="20"/>
          <w:szCs w:val="20"/>
          <w:lang w:eastAsia="x-none"/>
        </w:rPr>
        <w:t>:</w:t>
      </w:r>
    </w:p>
    <w:p w14:paraId="2F1326A1" w14:textId="77777777" w:rsidR="00261078" w:rsidRPr="003143F5" w:rsidRDefault="00261078" w:rsidP="00261078">
      <w:pPr>
        <w:numPr>
          <w:ilvl w:val="0"/>
          <w:numId w:val="19"/>
        </w:numPr>
        <w:jc w:val="left"/>
        <w:rPr>
          <w:rFonts w:ascii="Times New Roman"/>
          <w:sz w:val="20"/>
          <w:szCs w:val="20"/>
          <w:lang w:eastAsia="x-none"/>
        </w:rPr>
      </w:pPr>
      <w:r w:rsidRPr="003143F5">
        <w:rPr>
          <w:rFonts w:ascii="Times New Roman"/>
          <w:sz w:val="20"/>
          <w:szCs w:val="20"/>
          <w:lang w:eastAsia="x-none"/>
        </w:rPr>
        <w:t>T2</w:t>
      </w:r>
      <w:r w:rsidRPr="003143F5">
        <w:rPr>
          <w:rFonts w:ascii="Times New Roman"/>
          <w:sz w:val="20"/>
          <w:szCs w:val="20"/>
          <w:vertAlign w:val="subscript"/>
          <w:lang w:eastAsia="x-none"/>
        </w:rPr>
        <w:t>min</w:t>
      </w:r>
      <w:r w:rsidRPr="003143F5">
        <w:rPr>
          <w:rFonts w:ascii="Times New Roman"/>
          <w:sz w:val="20"/>
          <w:szCs w:val="20"/>
          <w:lang w:eastAsia="x-none"/>
        </w:rPr>
        <w:t xml:space="preserve"> is (pre-)configured per priority indicated in SCI from the following set of values:</w:t>
      </w:r>
    </w:p>
    <w:p w14:paraId="0CBDB17A" w14:textId="77777777" w:rsidR="00261078" w:rsidRPr="003143F5" w:rsidRDefault="00261078" w:rsidP="00261078">
      <w:pPr>
        <w:numPr>
          <w:ilvl w:val="1"/>
          <w:numId w:val="19"/>
        </w:numPr>
        <w:jc w:val="left"/>
        <w:rPr>
          <w:rFonts w:ascii="Times New Roman"/>
          <w:sz w:val="20"/>
          <w:szCs w:val="20"/>
          <w:lang w:eastAsia="x-none"/>
        </w:rPr>
      </w:pPr>
      <w:r w:rsidRPr="003143F5">
        <w:rPr>
          <w:rFonts w:ascii="Times New Roman"/>
          <w:sz w:val="20"/>
          <w:szCs w:val="20"/>
          <w:lang w:eastAsia="x-none"/>
        </w:rPr>
        <w:t>{1, 5, 10, 20}*2</w:t>
      </w:r>
      <w:r w:rsidRPr="003143F5">
        <w:rPr>
          <w:rFonts w:ascii="Times New Roman"/>
          <w:sz w:val="20"/>
          <w:szCs w:val="20"/>
          <w:vertAlign w:val="superscript"/>
          <w:lang w:eastAsia="x-none"/>
        </w:rPr>
        <w:t>µ</w:t>
      </w:r>
      <w:r w:rsidRPr="003143F5">
        <w:rPr>
          <w:rFonts w:ascii="Times New Roman"/>
          <w:sz w:val="20"/>
          <w:szCs w:val="20"/>
          <w:lang w:eastAsia="x-none"/>
        </w:rPr>
        <w:t xml:space="preserve">, where </w:t>
      </w:r>
      <w:r w:rsidRPr="003143F5">
        <w:rPr>
          <w:rFonts w:ascii="Times New Roman"/>
          <w:sz w:val="20"/>
          <w:szCs w:val="20"/>
          <w:lang w:eastAsia="x-none"/>
        </w:rPr>
        <w:t>µ</w:t>
      </w:r>
      <w:r w:rsidRPr="003143F5">
        <w:rPr>
          <w:rFonts w:ascii="Times New Roman"/>
          <w:sz w:val="20"/>
          <w:szCs w:val="20"/>
          <w:lang w:eastAsia="x-none"/>
        </w:rPr>
        <w:t xml:space="preserve"> = 0,1,2,3 for SCS 15,30,60,120 respectively</w:t>
      </w:r>
    </w:p>
    <w:p w14:paraId="644E57A1" w14:textId="77777777" w:rsidR="00261078" w:rsidRPr="003143F5" w:rsidRDefault="00261078" w:rsidP="00261078">
      <w:pPr>
        <w:jc w:val="left"/>
        <w:rPr>
          <w:rFonts w:ascii="Times New Roman"/>
          <w:sz w:val="20"/>
          <w:szCs w:val="20"/>
          <w:lang w:eastAsia="x-none"/>
        </w:rPr>
      </w:pPr>
    </w:p>
    <w:p w14:paraId="2C84B22D" w14:textId="77777777" w:rsidR="00261078" w:rsidRPr="003143F5" w:rsidRDefault="00261078" w:rsidP="00261078">
      <w:pPr>
        <w:jc w:val="left"/>
        <w:rPr>
          <w:rFonts w:ascii="Times New Roman"/>
          <w:sz w:val="20"/>
          <w:szCs w:val="20"/>
          <w:lang w:eastAsia="x-none"/>
        </w:rPr>
      </w:pPr>
      <w:r w:rsidRPr="003143F5">
        <w:rPr>
          <w:rFonts w:ascii="Times New Roman"/>
          <w:b/>
          <w:bCs/>
          <w:sz w:val="20"/>
          <w:szCs w:val="20"/>
          <w:highlight w:val="green"/>
          <w:lang w:eastAsia="x-none"/>
        </w:rPr>
        <w:t>Agreements</w:t>
      </w:r>
      <w:r w:rsidRPr="003143F5">
        <w:rPr>
          <w:rFonts w:ascii="Times New Roman"/>
          <w:sz w:val="20"/>
          <w:szCs w:val="20"/>
          <w:lang w:eastAsia="x-none"/>
        </w:rPr>
        <w:t>:</w:t>
      </w:r>
    </w:p>
    <w:p w14:paraId="79B43765" w14:textId="77777777" w:rsidR="00261078" w:rsidRPr="003143F5" w:rsidRDefault="00261078" w:rsidP="00261078">
      <w:pPr>
        <w:numPr>
          <w:ilvl w:val="0"/>
          <w:numId w:val="4"/>
        </w:numPr>
        <w:jc w:val="left"/>
        <w:rPr>
          <w:rFonts w:ascii="Times New Roman"/>
          <w:sz w:val="20"/>
          <w:szCs w:val="20"/>
          <w:lang w:eastAsia="x-none"/>
        </w:rPr>
      </w:pPr>
      <w:r w:rsidRPr="003143F5">
        <w:rPr>
          <w:rFonts w:ascii="Times New Roman"/>
          <w:sz w:val="20"/>
          <w:szCs w:val="20"/>
          <w:lang w:eastAsia="x-none"/>
        </w:rPr>
        <w:t>In Step 2, randomized resource selection from the identified candidate resources in the selection window is supported</w:t>
      </w:r>
    </w:p>
    <w:p w14:paraId="11BE0FBC" w14:textId="77777777" w:rsidR="00261078" w:rsidRPr="003143F5" w:rsidRDefault="00261078" w:rsidP="00261078">
      <w:pPr>
        <w:numPr>
          <w:ilvl w:val="1"/>
          <w:numId w:val="4"/>
        </w:numPr>
        <w:jc w:val="left"/>
        <w:rPr>
          <w:rFonts w:ascii="Times New Roman"/>
          <w:sz w:val="20"/>
          <w:szCs w:val="20"/>
          <w:lang w:eastAsia="x-none"/>
        </w:rPr>
      </w:pPr>
      <w:r w:rsidRPr="003143F5">
        <w:rPr>
          <w:rFonts w:ascii="Times New Roman"/>
          <w:sz w:val="20"/>
          <w:szCs w:val="20"/>
          <w:lang w:eastAsia="x-none"/>
        </w:rPr>
        <w:t>FFS if CSI can be used for resources selection</w:t>
      </w:r>
    </w:p>
    <w:p w14:paraId="436E6475" w14:textId="77777777" w:rsidR="00261078" w:rsidRPr="003143F5" w:rsidRDefault="00261078" w:rsidP="00261078">
      <w:pPr>
        <w:jc w:val="left"/>
        <w:rPr>
          <w:rFonts w:ascii="Times New Roman"/>
          <w:sz w:val="20"/>
          <w:szCs w:val="20"/>
          <w:lang w:eastAsia="x-none"/>
        </w:rPr>
      </w:pPr>
    </w:p>
    <w:p w14:paraId="7D10A914" w14:textId="77777777" w:rsidR="00261078" w:rsidRPr="003143F5" w:rsidRDefault="00261078" w:rsidP="00261078">
      <w:pPr>
        <w:jc w:val="left"/>
        <w:rPr>
          <w:rFonts w:ascii="Times New Roman"/>
          <w:sz w:val="20"/>
          <w:szCs w:val="20"/>
          <w:lang w:eastAsia="x-none"/>
        </w:rPr>
      </w:pPr>
      <w:r w:rsidRPr="003143F5">
        <w:rPr>
          <w:rFonts w:ascii="Times New Roman"/>
          <w:b/>
          <w:bCs/>
          <w:sz w:val="20"/>
          <w:szCs w:val="20"/>
          <w:highlight w:val="green"/>
          <w:lang w:eastAsia="x-none"/>
        </w:rPr>
        <w:t>Agreements</w:t>
      </w:r>
      <w:r w:rsidRPr="003143F5">
        <w:rPr>
          <w:rFonts w:ascii="Times New Roman"/>
          <w:sz w:val="20"/>
          <w:szCs w:val="20"/>
          <w:lang w:eastAsia="x-none"/>
        </w:rPr>
        <w:t>:</w:t>
      </w:r>
    </w:p>
    <w:p w14:paraId="03335689" w14:textId="77777777" w:rsidR="00261078" w:rsidRPr="003143F5" w:rsidRDefault="00261078" w:rsidP="00261078">
      <w:pPr>
        <w:numPr>
          <w:ilvl w:val="0"/>
          <w:numId w:val="4"/>
        </w:numPr>
        <w:overflowPunct w:val="0"/>
        <w:adjustRightInd w:val="0"/>
        <w:jc w:val="left"/>
        <w:textAlignment w:val="baseline"/>
        <w:rPr>
          <w:rFonts w:ascii="Times New Roman"/>
          <w:sz w:val="20"/>
          <w:szCs w:val="20"/>
          <w:lang w:eastAsia="en-US"/>
        </w:rPr>
      </w:pPr>
      <w:r w:rsidRPr="003143F5">
        <w:rPr>
          <w:rFonts w:ascii="Times New Roman"/>
          <w:sz w:val="20"/>
          <w:szCs w:val="20"/>
          <w:lang w:eastAsia="en-US"/>
        </w:rPr>
        <w:t xml:space="preserve">T0 is (pre)-configured between: 1000+[100]ms and [100]ms </w:t>
      </w:r>
    </w:p>
    <w:p w14:paraId="638B7965" w14:textId="77777777" w:rsidR="00261078" w:rsidRPr="003143F5" w:rsidRDefault="00261078" w:rsidP="00261078">
      <w:pPr>
        <w:jc w:val="left"/>
        <w:rPr>
          <w:rFonts w:ascii="Times New Roman"/>
          <w:sz w:val="20"/>
          <w:szCs w:val="20"/>
          <w:lang w:eastAsia="x-none"/>
        </w:rPr>
      </w:pPr>
    </w:p>
    <w:p w14:paraId="78BCF74D" w14:textId="77777777" w:rsidR="00261078" w:rsidRPr="003143F5" w:rsidRDefault="00261078" w:rsidP="00261078">
      <w:pPr>
        <w:jc w:val="left"/>
        <w:rPr>
          <w:rFonts w:ascii="Times New Roman"/>
          <w:sz w:val="20"/>
          <w:szCs w:val="20"/>
          <w:lang w:eastAsia="en-US"/>
        </w:rPr>
      </w:pPr>
      <w:r w:rsidRPr="003143F5">
        <w:rPr>
          <w:rFonts w:ascii="Times New Roman"/>
          <w:b/>
          <w:bCs/>
          <w:sz w:val="20"/>
          <w:szCs w:val="20"/>
          <w:highlight w:val="green"/>
          <w:lang w:eastAsia="x-none"/>
        </w:rPr>
        <w:t>Agreements</w:t>
      </w:r>
      <w:r w:rsidRPr="003143F5">
        <w:rPr>
          <w:rFonts w:ascii="Times New Roman"/>
          <w:sz w:val="20"/>
          <w:szCs w:val="20"/>
          <w:lang w:eastAsia="x-none"/>
        </w:rPr>
        <w:t>:</w:t>
      </w:r>
    </w:p>
    <w:p w14:paraId="04682D21" w14:textId="77777777" w:rsidR="00261078" w:rsidRPr="003143F5" w:rsidRDefault="00261078" w:rsidP="00261078">
      <w:pPr>
        <w:rPr>
          <w:rFonts w:ascii="Times New Roman"/>
          <w:sz w:val="20"/>
          <w:szCs w:val="20"/>
          <w:lang w:eastAsia="x-none"/>
        </w:rPr>
      </w:pPr>
      <w:r w:rsidRPr="003143F5">
        <w:rPr>
          <w:rFonts w:ascii="Times New Roman"/>
          <w:sz w:val="20"/>
          <w:szCs w:val="20"/>
          <w:lang w:eastAsia="x-none"/>
        </w:rPr>
        <w:t>Support (pre)-configuration per resource pool between:</w:t>
      </w:r>
    </w:p>
    <w:p w14:paraId="2B97EAAF" w14:textId="77777777" w:rsidR="00261078" w:rsidRPr="003143F5" w:rsidRDefault="00261078" w:rsidP="00261078">
      <w:pPr>
        <w:numPr>
          <w:ilvl w:val="0"/>
          <w:numId w:val="4"/>
        </w:numPr>
        <w:jc w:val="left"/>
        <w:rPr>
          <w:rFonts w:ascii="Times New Roman"/>
          <w:sz w:val="20"/>
          <w:szCs w:val="20"/>
          <w:lang w:eastAsia="x-none"/>
        </w:rPr>
      </w:pPr>
      <w:r w:rsidRPr="003143F5">
        <w:rPr>
          <w:rFonts w:ascii="Times New Roman"/>
          <w:sz w:val="20"/>
          <w:szCs w:val="20"/>
          <w:lang w:eastAsia="x-none"/>
        </w:rPr>
        <w:t>L1 SL-RSRP measured on DMRS of PSSCH after decoding of associated 1</w:t>
      </w:r>
      <w:r w:rsidRPr="003143F5">
        <w:rPr>
          <w:rFonts w:ascii="Times New Roman"/>
          <w:sz w:val="20"/>
          <w:szCs w:val="20"/>
          <w:vertAlign w:val="superscript"/>
          <w:lang w:eastAsia="x-none"/>
        </w:rPr>
        <w:t>st</w:t>
      </w:r>
      <w:r w:rsidRPr="003143F5">
        <w:rPr>
          <w:rFonts w:ascii="Times New Roman"/>
          <w:sz w:val="20"/>
          <w:szCs w:val="20"/>
          <w:lang w:eastAsia="x-none"/>
        </w:rPr>
        <w:t xml:space="preserve"> stage SCI, or</w:t>
      </w:r>
    </w:p>
    <w:p w14:paraId="7E130F0A" w14:textId="77777777" w:rsidR="00261078" w:rsidRPr="003143F5" w:rsidRDefault="00261078" w:rsidP="00261078">
      <w:pPr>
        <w:numPr>
          <w:ilvl w:val="0"/>
          <w:numId w:val="4"/>
        </w:numPr>
        <w:jc w:val="left"/>
        <w:rPr>
          <w:rFonts w:ascii="Times New Roman"/>
          <w:sz w:val="20"/>
          <w:szCs w:val="20"/>
          <w:lang w:eastAsia="x-none"/>
        </w:rPr>
      </w:pPr>
      <w:r w:rsidRPr="003143F5">
        <w:rPr>
          <w:rFonts w:ascii="Times New Roman"/>
          <w:sz w:val="20"/>
          <w:szCs w:val="20"/>
          <w:lang w:eastAsia="x-none"/>
        </w:rPr>
        <w:t>L1 SL-RSRP measured on DMRS of PSCCH for 1</w:t>
      </w:r>
      <w:r w:rsidRPr="003143F5">
        <w:rPr>
          <w:rFonts w:ascii="Times New Roman"/>
          <w:sz w:val="20"/>
          <w:szCs w:val="20"/>
          <w:vertAlign w:val="superscript"/>
          <w:lang w:eastAsia="x-none"/>
        </w:rPr>
        <w:t>st</w:t>
      </w:r>
      <w:r w:rsidRPr="003143F5">
        <w:rPr>
          <w:rFonts w:ascii="Times New Roman"/>
          <w:sz w:val="20"/>
          <w:szCs w:val="20"/>
          <w:lang w:eastAsia="x-none"/>
        </w:rPr>
        <w:t xml:space="preserve"> SCI after decoding of associated 1</w:t>
      </w:r>
      <w:r w:rsidRPr="003143F5">
        <w:rPr>
          <w:rFonts w:ascii="Times New Roman"/>
          <w:sz w:val="20"/>
          <w:szCs w:val="20"/>
          <w:vertAlign w:val="superscript"/>
          <w:lang w:eastAsia="x-none"/>
        </w:rPr>
        <w:t>st</w:t>
      </w:r>
      <w:r w:rsidRPr="003143F5">
        <w:rPr>
          <w:rFonts w:ascii="Times New Roman"/>
          <w:sz w:val="20"/>
          <w:szCs w:val="20"/>
          <w:lang w:eastAsia="x-none"/>
        </w:rPr>
        <w:t xml:space="preserve"> stage SCI</w:t>
      </w:r>
    </w:p>
    <w:p w14:paraId="62121254" w14:textId="0E27CED5" w:rsidR="00261078" w:rsidRPr="003143F5" w:rsidRDefault="00261078" w:rsidP="002302B8">
      <w:pPr>
        <w:numPr>
          <w:ilvl w:val="0"/>
          <w:numId w:val="4"/>
        </w:numPr>
        <w:jc w:val="left"/>
        <w:rPr>
          <w:rFonts w:ascii="Times New Roman"/>
          <w:sz w:val="20"/>
          <w:szCs w:val="20"/>
          <w:lang w:eastAsia="x-none"/>
        </w:rPr>
      </w:pPr>
      <w:r w:rsidRPr="003143F5">
        <w:rPr>
          <w:rFonts w:ascii="Times New Roman"/>
          <w:sz w:val="20"/>
          <w:szCs w:val="20"/>
          <w:lang w:eastAsia="x-none"/>
        </w:rPr>
        <w:t>Note: L1 SL-RSRP is measured only based on one of the above, but not both</w:t>
      </w:r>
    </w:p>
    <w:p w14:paraId="28366EDD" w14:textId="268D58A6" w:rsidR="00C85065" w:rsidRDefault="00C85065" w:rsidP="00C85065">
      <w:pPr>
        <w:jc w:val="left"/>
        <w:rPr>
          <w:rFonts w:ascii="Times New Roman"/>
          <w:szCs w:val="20"/>
          <w:lang w:eastAsia="x-none"/>
        </w:rPr>
      </w:pPr>
    </w:p>
    <w:p w14:paraId="05FBC3A6" w14:textId="275BFAFC" w:rsidR="00474298" w:rsidRPr="003143F5" w:rsidRDefault="00474298" w:rsidP="00474298">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t>RAN1#100-e [100e-NR-5G_V2X_NRSL-RA_Mode2-01]</w:t>
      </w:r>
    </w:p>
    <w:p w14:paraId="1BDF747E" w14:textId="77777777" w:rsidR="00C85065" w:rsidRPr="003143F5" w:rsidRDefault="00C85065" w:rsidP="00C85065">
      <w:pPr>
        <w:jc w:val="left"/>
        <w:rPr>
          <w:rFonts w:ascii="Times" w:eastAsia="Batang" w:hAnsi="Times" w:cs="Times New Roman"/>
          <w:b/>
          <w:bCs/>
          <w:sz w:val="20"/>
          <w:szCs w:val="20"/>
          <w:lang w:eastAsia="en-US"/>
        </w:rPr>
      </w:pPr>
      <w:r w:rsidRPr="003143F5">
        <w:rPr>
          <w:rFonts w:ascii="Times" w:eastAsia="Batang" w:hAnsi="Times" w:cs="Times New Roman"/>
          <w:b/>
          <w:bCs/>
          <w:sz w:val="20"/>
          <w:szCs w:val="20"/>
          <w:highlight w:val="green"/>
          <w:lang w:eastAsia="en-US"/>
        </w:rPr>
        <w:t>Proposal 1</w:t>
      </w:r>
    </w:p>
    <w:p w14:paraId="6684D652" w14:textId="77777777" w:rsidR="00C85065" w:rsidRPr="003143F5" w:rsidRDefault="00C85065" w:rsidP="00C85065">
      <w:pPr>
        <w:numPr>
          <w:ilvl w:val="0"/>
          <w:numId w:val="30"/>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lastRenderedPageBreak/>
        <w:t>For re-evaluation of a pre-selected resource contained in a slot ‘k’ to be first time signaled in a slot ‘m’, where k ≥ m,</w:t>
      </w:r>
    </w:p>
    <w:p w14:paraId="111EEBBF" w14:textId="77777777" w:rsidR="00C85065" w:rsidRPr="003143F5" w:rsidRDefault="00C85065" w:rsidP="00C85065">
      <w:pPr>
        <w:numPr>
          <w:ilvl w:val="1"/>
          <w:numId w:val="30"/>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Step 1 of the resource (re-)selection procedure is performed at least at the moment ‘m-T3’, and if the pre-selected resource is not in the identified candidate resource set, Step 2 is triggered for reselection of the resource</w:t>
      </w:r>
    </w:p>
    <w:p w14:paraId="6A46BDB3" w14:textId="77777777" w:rsidR="00C85065" w:rsidRPr="003143F5" w:rsidRDefault="00C85065" w:rsidP="00C85065">
      <w:pPr>
        <w:numPr>
          <w:ilvl w:val="2"/>
          <w:numId w:val="30"/>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Re-evaluations before the moment ‘m-T3’ or after ‘m-T3’ but before ‘m’ are not precluded and are up to UE implementation</w:t>
      </w:r>
    </w:p>
    <w:p w14:paraId="36E86886" w14:textId="77777777" w:rsidR="00C85065" w:rsidRPr="003143F5" w:rsidRDefault="00C85065" w:rsidP="00C85065">
      <w:pPr>
        <w:numPr>
          <w:ilvl w:val="3"/>
          <w:numId w:val="30"/>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FFS whether to mandate a UE to perform Step 1 checking every slot before ‘m-T3’</w:t>
      </w:r>
    </w:p>
    <w:p w14:paraId="0CFEB71F" w14:textId="77777777" w:rsidR="00C85065" w:rsidRPr="003143F5" w:rsidRDefault="00C85065" w:rsidP="00C85065">
      <w:pPr>
        <w:numPr>
          <w:ilvl w:val="2"/>
          <w:numId w:val="30"/>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2C3DCF5" w14:textId="77777777" w:rsidR="00C85065" w:rsidRPr="003143F5" w:rsidRDefault="00C85065" w:rsidP="00C85065">
      <w:pPr>
        <w:numPr>
          <w:ilvl w:val="0"/>
          <w:numId w:val="30"/>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FFS whether for the case of enabled periodic reservation, already reserved resources in upcoming periods can be re-evaluated</w:t>
      </w:r>
    </w:p>
    <w:p w14:paraId="4F005B6D" w14:textId="77777777" w:rsidR="00C85065" w:rsidRPr="003143F5" w:rsidRDefault="00C85065" w:rsidP="00C85065">
      <w:pPr>
        <w:jc w:val="left"/>
        <w:rPr>
          <w:rFonts w:ascii="Times" w:eastAsia="Batang" w:hAnsi="Times" w:cs="Times New Roman"/>
          <w:sz w:val="20"/>
          <w:szCs w:val="20"/>
          <w:highlight w:val="green"/>
          <w:lang w:eastAsia="ko-KR"/>
        </w:rPr>
      </w:pPr>
    </w:p>
    <w:p w14:paraId="5BC035D2" w14:textId="77777777" w:rsidR="00C85065" w:rsidRPr="003143F5" w:rsidRDefault="00C85065" w:rsidP="00C85065">
      <w:pPr>
        <w:jc w:val="left"/>
        <w:rPr>
          <w:rFonts w:ascii="Times" w:eastAsia="Batang" w:hAnsi="Times" w:cs="Times"/>
          <w:b/>
          <w:bCs/>
          <w:sz w:val="20"/>
          <w:szCs w:val="20"/>
          <w:lang w:val="en-US" w:eastAsia="ko-KR"/>
        </w:rPr>
      </w:pPr>
      <w:r w:rsidRPr="003143F5">
        <w:rPr>
          <w:rFonts w:ascii="Times" w:eastAsia="Batang" w:hAnsi="Times" w:cs="Times New Roman"/>
          <w:b/>
          <w:bCs/>
          <w:sz w:val="20"/>
          <w:szCs w:val="20"/>
          <w:highlight w:val="green"/>
          <w:lang w:eastAsia="ko-KR"/>
        </w:rPr>
        <w:t>Proposal 3</w:t>
      </w:r>
    </w:p>
    <w:p w14:paraId="77DD8F3B" w14:textId="77777777" w:rsidR="00C85065" w:rsidRPr="003143F5" w:rsidRDefault="00C85065" w:rsidP="00C85065">
      <w:pPr>
        <w:numPr>
          <w:ilvl w:val="0"/>
          <w:numId w:val="31"/>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For pre-emption, both full and partial frequency domain overlap in the same slot are considered as the overlapping condition to trigger resource reselection, wherein the whole resource is reselected even if the partial overlap happened</w:t>
      </w:r>
    </w:p>
    <w:p w14:paraId="09CCB164" w14:textId="77777777" w:rsidR="00C85065" w:rsidRPr="003143F5" w:rsidRDefault="00C85065" w:rsidP="00C85065">
      <w:pPr>
        <w:numPr>
          <w:ilvl w:val="0"/>
          <w:numId w:val="31"/>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 xml:space="preserve">(Re-)selection procedure for an already reserved but pre-empted resource to be used for transmission in a slot ‘m’ is not required to be triggered at moment &gt; ‘m – T3’ </w:t>
      </w:r>
    </w:p>
    <w:p w14:paraId="0CBDEC9F" w14:textId="77777777" w:rsidR="00C85065" w:rsidRPr="003143F5" w:rsidRDefault="00C85065" w:rsidP="00C85065">
      <w:pPr>
        <w:numPr>
          <w:ilvl w:val="1"/>
          <w:numId w:val="31"/>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T3 here is identical to T3 introduced for the re-evaluation</w:t>
      </w:r>
    </w:p>
    <w:p w14:paraId="6D2B5871" w14:textId="77777777" w:rsidR="00C85065" w:rsidRPr="003143F5" w:rsidRDefault="00C85065" w:rsidP="00C85065">
      <w:pPr>
        <w:numPr>
          <w:ilvl w:val="0"/>
          <w:numId w:val="31"/>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FFS whether re-selection of the already-reserved, but pre-empted resource applies only to the resource transmitted in slot ‘m’ or to other already-reserved and pre-empted resource(s) signaled in the SCI in slot ’m’ as well</w:t>
      </w:r>
    </w:p>
    <w:p w14:paraId="51136E1C" w14:textId="7173F9EA" w:rsidR="00C85065" w:rsidRPr="003143F5" w:rsidRDefault="00C85065" w:rsidP="00C85065">
      <w:pPr>
        <w:jc w:val="left"/>
        <w:rPr>
          <w:rFonts w:ascii="Times New Roman"/>
          <w:sz w:val="20"/>
          <w:szCs w:val="20"/>
          <w:lang w:val="en-US" w:eastAsia="x-none"/>
        </w:rPr>
      </w:pPr>
    </w:p>
    <w:p w14:paraId="00F592B8" w14:textId="3772A39C" w:rsidR="00474298" w:rsidRPr="003143F5" w:rsidRDefault="00474298" w:rsidP="00474298">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t>RAN1#100-e [100e-NR-5G_V2X_NRSL-RA_Mode2-02]</w:t>
      </w:r>
    </w:p>
    <w:p w14:paraId="61A28EEF" w14:textId="77777777" w:rsidR="00C85065" w:rsidRPr="003143F5" w:rsidRDefault="00C85065" w:rsidP="00C85065">
      <w:pPr>
        <w:jc w:val="left"/>
        <w:rPr>
          <w:rFonts w:ascii="Times" w:eastAsia="Batang" w:hAnsi="Times" w:cs="Times New Roman"/>
          <w:b/>
          <w:bCs/>
          <w:sz w:val="20"/>
          <w:szCs w:val="20"/>
          <w:lang w:eastAsia="en-US"/>
        </w:rPr>
      </w:pPr>
      <w:r w:rsidRPr="003143F5">
        <w:rPr>
          <w:rFonts w:ascii="Times" w:eastAsia="Batang" w:hAnsi="Times" w:cs="Times New Roman"/>
          <w:b/>
          <w:bCs/>
          <w:sz w:val="20"/>
          <w:szCs w:val="20"/>
          <w:highlight w:val="green"/>
          <w:lang w:eastAsia="en-US"/>
        </w:rPr>
        <w:t>Proposal 2</w:t>
      </w:r>
    </w:p>
    <w:p w14:paraId="34525079" w14:textId="77777777" w:rsidR="00C85065" w:rsidRPr="003143F5" w:rsidRDefault="00C85065" w:rsidP="00C85065">
      <w:pPr>
        <w:numPr>
          <w:ilvl w:val="0"/>
          <w:numId w:val="32"/>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 xml:space="preserve">In Step 2, a UE ensures a minimum time gap Z = a + b between any two selected resources of a TB where a HARQ feedback for the first of these resources is expected </w:t>
      </w:r>
    </w:p>
    <w:p w14:paraId="54E61024" w14:textId="77777777" w:rsidR="00C85065" w:rsidRPr="003143F5" w:rsidRDefault="00C85065" w:rsidP="00C85065">
      <w:pPr>
        <w:numPr>
          <w:ilvl w:val="1"/>
          <w:numId w:val="32"/>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3143F5">
        <w:rPr>
          <w:rFonts w:ascii="Times" w:eastAsia="Batang" w:hAnsi="Times" w:cs="Times New Roman"/>
          <w:i/>
          <w:iCs/>
          <w:sz w:val="20"/>
          <w:szCs w:val="20"/>
          <w:lang w:eastAsia="x-none"/>
        </w:rPr>
        <w:t>MinTimeGapPSFCH</w:t>
      </w:r>
      <w:r w:rsidRPr="003143F5">
        <w:rPr>
          <w:rFonts w:ascii="Times" w:eastAsia="Batang" w:hAnsi="Times" w:cs="Times New Roman"/>
          <w:sz w:val="20"/>
          <w:szCs w:val="20"/>
          <w:lang w:eastAsia="x-none"/>
        </w:rPr>
        <w:t xml:space="preserve"> and </w:t>
      </w:r>
      <w:r w:rsidRPr="003143F5">
        <w:rPr>
          <w:rFonts w:ascii="Times" w:eastAsia="Batang" w:hAnsi="Times" w:cs="Times New Roman"/>
          <w:i/>
          <w:iCs/>
          <w:sz w:val="20"/>
          <w:szCs w:val="20"/>
          <w:lang w:eastAsia="x-none"/>
        </w:rPr>
        <w:t>periodPSFCHresource</w:t>
      </w:r>
    </w:p>
    <w:p w14:paraId="19061B48" w14:textId="77777777" w:rsidR="00C85065" w:rsidRPr="003143F5" w:rsidRDefault="00C85065" w:rsidP="00C85065">
      <w:pPr>
        <w:numPr>
          <w:ilvl w:val="1"/>
          <w:numId w:val="32"/>
        </w:numPr>
        <w:jc w:val="left"/>
        <w:rPr>
          <w:rFonts w:ascii="Times" w:eastAsia="Batang" w:hAnsi="Times" w:cs="Times New Roman"/>
          <w:sz w:val="20"/>
          <w:szCs w:val="20"/>
          <w:lang w:eastAsia="x-none"/>
        </w:rPr>
      </w:pPr>
      <w:r w:rsidRPr="003143F5">
        <w:rPr>
          <w:rFonts w:ascii="Times" w:eastAsia="Batang" w:hAnsi="Times" w:cs="Times New Roman"/>
          <w:sz w:val="20"/>
          <w:szCs w:val="20"/>
          <w:lang w:eastAsia="x-none"/>
        </w:rPr>
        <w:t>‘b’ is a time required for PSFCH reception and processing plus sidelink retransmission preparation including multiplexing of necessary physical channels and any TX-RX/RX-TX switching time and is determined by UE implementation</w:t>
      </w:r>
    </w:p>
    <w:p w14:paraId="09478CBC" w14:textId="7ED3CFA5" w:rsidR="00C85065" w:rsidRDefault="00C85065" w:rsidP="00C85065">
      <w:pPr>
        <w:jc w:val="left"/>
        <w:rPr>
          <w:rFonts w:ascii="Times New Roman"/>
          <w:szCs w:val="20"/>
          <w:lang w:eastAsia="x-none"/>
        </w:rPr>
      </w:pPr>
    </w:p>
    <w:p w14:paraId="680A50EB" w14:textId="1C9B81D9" w:rsidR="00474298" w:rsidRPr="00D042A7" w:rsidRDefault="00474298" w:rsidP="00474298">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t>RAN1#</w:t>
      </w:r>
      <w:r>
        <w:rPr>
          <w:rFonts w:ascii="Times New Roman" w:hAnsi="Times New Roman" w:cs="Times New Roman"/>
          <w:b/>
          <w:bCs/>
          <w:sz w:val="20"/>
          <w:szCs w:val="20"/>
          <w:u w:val="single"/>
          <w:lang w:eastAsia="x-none"/>
        </w:rPr>
        <w:t xml:space="preserve">100-e </w:t>
      </w:r>
      <w:r w:rsidRPr="00474298">
        <w:rPr>
          <w:rFonts w:ascii="Times New Roman" w:hAnsi="Times New Roman" w:cs="Times New Roman"/>
          <w:b/>
          <w:bCs/>
          <w:sz w:val="20"/>
          <w:szCs w:val="20"/>
          <w:u w:val="single"/>
          <w:lang w:eastAsia="x-none"/>
        </w:rPr>
        <w:t>[100e-NR-5G_V2X_NRSL-RA_Mode2-0</w:t>
      </w:r>
      <w:r>
        <w:rPr>
          <w:rFonts w:ascii="Times New Roman" w:hAnsi="Times New Roman" w:cs="Times New Roman"/>
          <w:b/>
          <w:bCs/>
          <w:sz w:val="20"/>
          <w:szCs w:val="20"/>
          <w:u w:val="single"/>
          <w:lang w:eastAsia="x-none"/>
        </w:rPr>
        <w:t>3</w:t>
      </w:r>
      <w:r w:rsidRPr="00474298">
        <w:rPr>
          <w:rFonts w:ascii="Times New Roman" w:hAnsi="Times New Roman" w:cs="Times New Roman"/>
          <w:b/>
          <w:bCs/>
          <w:sz w:val="20"/>
          <w:szCs w:val="20"/>
          <w:u w:val="single"/>
          <w:lang w:eastAsia="x-none"/>
        </w:rPr>
        <w:t>]</w:t>
      </w:r>
    </w:p>
    <w:p w14:paraId="1A5F7804"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1</w:t>
      </w:r>
    </w:p>
    <w:p w14:paraId="5B8BEED1" w14:textId="77777777" w:rsidR="00F7756C" w:rsidRPr="00F7756C" w:rsidRDefault="00F7756C" w:rsidP="00F7756C">
      <w:pPr>
        <w:numPr>
          <w:ilvl w:val="0"/>
          <w:numId w:val="33"/>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Time resource assignment in SCI uses an extended time domain RIV mechanism as follows:</w:t>
      </w:r>
    </w:p>
    <w:p w14:paraId="2255BF10"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if </w:t>
      </w:r>
      <m:oMath>
        <m:r>
          <w:rPr>
            <w:rFonts w:ascii="Cambria Math" w:eastAsia="Batang" w:hAnsi="Cambria Math" w:cs="Times New Roman"/>
            <w:sz w:val="20"/>
            <w:szCs w:val="24"/>
            <w:lang w:val="en-US" w:eastAsia="en-US"/>
          </w:rPr>
          <m:t>N=1</m:t>
        </m:r>
      </m:oMath>
    </w:p>
    <w:p w14:paraId="4E8F9B4F" w14:textId="77777777" w:rsidR="00F7756C" w:rsidRPr="00F7756C" w:rsidRDefault="00F7756C" w:rsidP="00F7756C">
      <w:pPr>
        <w:ind w:left="144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TRIV=0</m:t>
        </m:r>
      </m:oMath>
      <w:r w:rsidRPr="00F7756C">
        <w:rPr>
          <w:rFonts w:ascii="Times" w:eastAsia="Batang" w:hAnsi="Times" w:cs="Times New Roman"/>
          <w:sz w:val="20"/>
          <w:szCs w:val="24"/>
          <w:lang w:val="en-US" w:eastAsia="en-US"/>
        </w:rPr>
        <w:t xml:space="preserve"> </w:t>
      </w:r>
    </w:p>
    <w:p w14:paraId="7645FF03"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elseif </w:t>
      </w:r>
      <m:oMath>
        <m:r>
          <w:rPr>
            <w:rFonts w:ascii="Cambria Math" w:eastAsia="Batang" w:hAnsi="Cambria Math" w:cs="Times New Roman"/>
            <w:sz w:val="20"/>
            <w:szCs w:val="24"/>
            <w:lang w:val="en-US" w:eastAsia="en-US"/>
          </w:rPr>
          <m:t>N=2</m:t>
        </m:r>
      </m:oMath>
    </w:p>
    <w:p w14:paraId="765503B5" w14:textId="77777777" w:rsidR="00F7756C" w:rsidRPr="00F7756C" w:rsidRDefault="00F7756C" w:rsidP="00F7756C">
      <w:pPr>
        <w:ind w:left="144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 xml:space="preserve"> </m:t>
        </m:r>
      </m:oMath>
      <w:r w:rsidRPr="00F7756C">
        <w:rPr>
          <w:rFonts w:ascii="Times" w:eastAsia="Batang" w:hAnsi="Times" w:cs="Times New Roman"/>
          <w:sz w:val="20"/>
          <w:szCs w:val="24"/>
          <w:lang w:val="en-US" w:eastAsia="en-US"/>
        </w:rPr>
        <w:t> </w:t>
      </w:r>
    </w:p>
    <w:p w14:paraId="367C2D11"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else</w:t>
      </w:r>
    </w:p>
    <w:p w14:paraId="54D9B7D2" w14:textId="77777777" w:rsidR="00F7756C" w:rsidRPr="00F7756C" w:rsidRDefault="00F7756C" w:rsidP="00F7756C">
      <w:pPr>
        <w:ind w:left="144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if </w:t>
      </w:r>
      <m:oMath>
        <m:d>
          <m:dPr>
            <m:ctrlPr>
              <w:rPr>
                <w:rFonts w:ascii="Cambria Math" w:eastAsia="Batang" w:hAnsi="Cambria Math" w:cs="Times New Roman"/>
                <w:i/>
                <w:iCs/>
                <w:sz w:val="20"/>
                <w:szCs w:val="24"/>
                <w:lang w:val="en-US" w:eastAsia="en-US"/>
              </w:rPr>
            </m:ctrlPr>
          </m:dPr>
          <m:e>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-1</m:t>
            </m:r>
          </m:e>
        </m:d>
        <m:r>
          <w:rPr>
            <w:rFonts w:ascii="Cambria Math" w:eastAsia="Batang" w:hAnsi="Cambria Math" w:cs="Times New Roman"/>
            <w:sz w:val="20"/>
            <w:szCs w:val="24"/>
            <w:lang w:val="en-US" w:eastAsia="en-US"/>
          </w:rPr>
          <m:t>≤15</m:t>
        </m:r>
      </m:oMath>
    </w:p>
    <w:p w14:paraId="3F6DDA8A" w14:textId="77777777" w:rsidR="00F7756C" w:rsidRPr="00F7756C" w:rsidRDefault="00F7756C" w:rsidP="00F7756C">
      <w:pPr>
        <w:ind w:left="216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TRIV=30</m:t>
        </m:r>
        <m:d>
          <m:dPr>
            <m:ctrlPr>
              <w:rPr>
                <w:rFonts w:ascii="Cambria Math" w:eastAsia="Batang" w:hAnsi="Cambria Math" w:cs="Times New Roman"/>
                <w:i/>
                <w:iCs/>
                <w:sz w:val="20"/>
                <w:szCs w:val="24"/>
                <w:lang w:val="en-US" w:eastAsia="en-US"/>
              </w:rPr>
            </m:ctrlPr>
          </m:dPr>
          <m:e>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-1</m:t>
            </m:r>
          </m:e>
        </m:d>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+31</m:t>
        </m:r>
      </m:oMath>
      <w:r w:rsidRPr="00F7756C">
        <w:rPr>
          <w:rFonts w:ascii="Times" w:eastAsia="Batang" w:hAnsi="Times" w:cs="Times New Roman"/>
          <w:sz w:val="20"/>
          <w:szCs w:val="24"/>
          <w:lang w:val="en-US" w:eastAsia="en-US"/>
        </w:rPr>
        <w:t xml:space="preserve"> </w:t>
      </w:r>
    </w:p>
    <w:p w14:paraId="7465C582" w14:textId="77777777" w:rsidR="00F7756C" w:rsidRPr="00F7756C" w:rsidRDefault="00F7756C" w:rsidP="00F7756C">
      <w:pPr>
        <w:ind w:left="144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else</w:t>
      </w:r>
    </w:p>
    <w:p w14:paraId="7F570336" w14:textId="77777777" w:rsidR="00F7756C" w:rsidRPr="00F7756C" w:rsidRDefault="00F7756C" w:rsidP="00F7756C">
      <w:pPr>
        <w:ind w:left="216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TRIV=30</m:t>
        </m:r>
        <m:d>
          <m:dPr>
            <m:ctrlPr>
              <w:rPr>
                <w:rFonts w:ascii="Cambria Math" w:eastAsia="Batang" w:hAnsi="Cambria Math" w:cs="Times New Roman"/>
                <w:i/>
                <w:iCs/>
                <w:sz w:val="20"/>
                <w:szCs w:val="24"/>
                <w:lang w:val="en-US" w:eastAsia="en-US"/>
              </w:rPr>
            </m:ctrlPr>
          </m:dPr>
          <m:e>
            <m:r>
              <w:rPr>
                <w:rFonts w:ascii="Cambria Math" w:eastAsia="Batang" w:hAnsi="Cambria Math" w:cs="Times New Roman"/>
                <w:sz w:val="20"/>
                <w:szCs w:val="24"/>
                <w:lang w:val="en-US" w:eastAsia="en-US"/>
              </w:rPr>
              <m:t>31-</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e>
        </m:d>
        <m:r>
          <w:rPr>
            <w:rFonts w:ascii="Cambria Math" w:eastAsia="Batang" w:hAnsi="Cambria Math" w:cs="Times New Roman"/>
            <w:sz w:val="20"/>
            <w:szCs w:val="24"/>
            <w:lang w:val="en-US" w:eastAsia="en-US"/>
          </w:rPr>
          <m:t>+62-</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oMath>
      <w:r w:rsidRPr="00F7756C">
        <w:rPr>
          <w:rFonts w:ascii="Times" w:eastAsia="Batang" w:hAnsi="Times" w:cs="Times New Roman"/>
          <w:iCs/>
          <w:sz w:val="20"/>
          <w:szCs w:val="24"/>
          <w:lang w:val="en-US" w:eastAsia="en-US"/>
        </w:rPr>
        <w:t xml:space="preserve"> </w:t>
      </w:r>
    </w:p>
    <w:p w14:paraId="4823198A" w14:textId="77777777" w:rsidR="00F7756C" w:rsidRPr="00F7756C" w:rsidRDefault="00F7756C" w:rsidP="00F7756C">
      <w:pPr>
        <w:ind w:left="144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end if</w:t>
      </w:r>
    </w:p>
    <w:p w14:paraId="0597A4C5"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end if</w:t>
      </w:r>
    </w:p>
    <w:p w14:paraId="2598C0AE" w14:textId="77777777" w:rsidR="00F7756C" w:rsidRPr="00F7756C" w:rsidRDefault="00F7756C" w:rsidP="00F7756C">
      <w:pPr>
        <w:ind w:left="720"/>
        <w:rPr>
          <w:rFonts w:ascii="Times" w:eastAsia="Batang" w:hAnsi="Times" w:cs="Times New Roman"/>
          <w:sz w:val="20"/>
          <w:szCs w:val="24"/>
          <w:lang w:val="en-US" w:eastAsia="en-US"/>
        </w:rPr>
      </w:pPr>
    </w:p>
    <w:p w14:paraId="7024A601"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where</w:t>
      </w:r>
    </w:p>
    <w:p w14:paraId="4901698D" w14:textId="77777777" w:rsidR="00F7756C" w:rsidRPr="00F7756C" w:rsidRDefault="00F7756C" w:rsidP="00F7756C">
      <w:pPr>
        <w:numPr>
          <w:ilvl w:val="0"/>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N denotes the actual number of resources indicated</w:t>
      </w:r>
    </w:p>
    <w:p w14:paraId="563B235C" w14:textId="77777777" w:rsidR="00F7756C" w:rsidRPr="00F7756C" w:rsidRDefault="00F7756C" w:rsidP="00F7756C">
      <w:pPr>
        <w:numPr>
          <w:ilvl w:val="0"/>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lastRenderedPageBreak/>
        <w:t>Ti denotes i-th resource time offset</w:t>
      </w:r>
      <w:r w:rsidRPr="00F7756C">
        <w:rPr>
          <w:rFonts w:ascii="Times" w:eastAsia="Batang" w:hAnsi="Times" w:cs="Times New Roman" w:hint="eastAsia"/>
          <w:sz w:val="20"/>
          <w:szCs w:val="24"/>
          <w:lang w:val="en-US" w:eastAsia="en-US"/>
        </w:rPr>
        <w:t xml:space="preserve"> </w:t>
      </w:r>
    </w:p>
    <w:p w14:paraId="35C851CC" w14:textId="77777777" w:rsidR="00F7756C" w:rsidRPr="00F7756C" w:rsidRDefault="00F7756C" w:rsidP="00F7756C">
      <w:pPr>
        <w:numPr>
          <w:ilvl w:val="1"/>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for N=2, </w:t>
      </w:r>
      <m:oMath>
        <m:r>
          <m:rPr>
            <m:sty m:val="p"/>
          </m:rPr>
          <w:rPr>
            <w:rFonts w:ascii="Cambria Math" w:eastAsia="Batang" w:hAnsi="Cambria Math" w:cs="Times New Roman"/>
            <w:sz w:val="20"/>
            <w:szCs w:val="24"/>
            <w:lang w:val="en-US" w:eastAsia="en-US"/>
          </w:rPr>
          <m:t>1≤</m:t>
        </m:r>
        <m:sSub>
          <m:sSubPr>
            <m:ctrlPr>
              <w:rPr>
                <w:rFonts w:ascii="Cambria Math" w:eastAsia="Batang" w:hAnsi="Cambria Math" w:cs="Times New Roman"/>
                <w:sz w:val="20"/>
                <w:szCs w:val="24"/>
                <w:lang w:val="en-US" w:eastAsia="en-US"/>
              </w:rPr>
            </m:ctrlPr>
          </m:sSubPr>
          <m:e>
            <m: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1</m:t>
            </m:r>
          </m:sub>
        </m:sSub>
        <m:r>
          <m:rPr>
            <m:sty m:val="p"/>
          </m:rPr>
          <w:rPr>
            <w:rFonts w:ascii="Cambria Math" w:eastAsia="Batang" w:hAnsi="Cambria Math" w:cs="Times New Roman"/>
            <w:sz w:val="20"/>
            <w:szCs w:val="24"/>
            <w:lang w:val="en-US" w:eastAsia="en-US"/>
          </w:rPr>
          <m:t>≤</m:t>
        </m:r>
        <m:r>
          <w:rPr>
            <w:rFonts w:ascii="Cambria Math" w:eastAsia="Batang" w:hAnsi="Cambria Math" w:cs="Times New Roman"/>
            <w:sz w:val="20"/>
            <w:szCs w:val="24"/>
            <w:lang w:val="en-US" w:eastAsia="en-US"/>
          </w:rPr>
          <m:t>31</m:t>
        </m:r>
      </m:oMath>
      <w:r w:rsidRPr="00F7756C">
        <w:rPr>
          <w:rFonts w:ascii="Times" w:eastAsia="Batang" w:hAnsi="Times" w:cs="Times New Roman"/>
          <w:sz w:val="20"/>
          <w:szCs w:val="24"/>
          <w:lang w:val="en-US" w:eastAsia="en-US"/>
        </w:rPr>
        <w:t xml:space="preserve"> </w:t>
      </w:r>
    </w:p>
    <w:p w14:paraId="60F6BCA0" w14:textId="77777777" w:rsidR="00F7756C" w:rsidRPr="00F7756C" w:rsidRDefault="00F7756C" w:rsidP="00F7756C">
      <w:pPr>
        <w:numPr>
          <w:ilvl w:val="1"/>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for N=3, </w:t>
      </w:r>
      <m:oMath>
        <m:r>
          <m:rPr>
            <m:sty m:val="p"/>
          </m:rPr>
          <w:rPr>
            <w:rFonts w:ascii="Cambria Math" w:eastAsia="Batang" w:hAnsi="Cambria Math" w:cs="Times New Roman"/>
            <w:sz w:val="20"/>
            <w:szCs w:val="24"/>
            <w:lang w:val="en-US" w:eastAsia="en-US"/>
          </w:rPr>
          <m:t>1≤</m:t>
        </m:r>
        <m:sSub>
          <m:sSubPr>
            <m:ctrlPr>
              <w:rPr>
                <w:rFonts w:ascii="Cambria Math" w:eastAsia="Batang" w:hAnsi="Cambria Math" w:cs="Times New Roman"/>
                <w:sz w:val="20"/>
                <w:szCs w:val="24"/>
                <w:lang w:val="en-US" w:eastAsia="en-US"/>
              </w:rPr>
            </m:ctrlPr>
          </m:sSubPr>
          <m:e>
            <m: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1</m:t>
            </m:r>
          </m:sub>
        </m:sSub>
        <m:r>
          <m:rPr>
            <m:sty m:val="p"/>
          </m:rPr>
          <w:rPr>
            <w:rFonts w:ascii="Cambria Math" w:eastAsia="Batang" w:hAnsi="Cambria Math" w:cs="Times New Roman"/>
            <w:sz w:val="20"/>
            <w:szCs w:val="24"/>
            <w:lang w:val="en-US" w:eastAsia="en-US"/>
          </w:rPr>
          <m:t>≤30</m:t>
        </m:r>
      </m:oMath>
      <w:r w:rsidRPr="00F7756C">
        <w:rPr>
          <w:rFonts w:ascii="Times" w:eastAsia="Batang" w:hAnsi="Times" w:cs="Times New Roman"/>
          <w:sz w:val="20"/>
          <w:szCs w:val="24"/>
          <w:lang w:val="en-US" w:eastAsia="en-US"/>
        </w:rPr>
        <w:t xml:space="preserve">, </w:t>
      </w:r>
      <m:oMath>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1</m:t>
            </m:r>
          </m:sub>
        </m:sSub>
        <m:r>
          <m:rPr>
            <m:sty m:val="p"/>
          </m:rPr>
          <w:rPr>
            <w:rFonts w:ascii="Cambria Math" w:eastAsia="Batang" w:hAnsi="Cambria Math" w:cs="Times New Roman"/>
            <w:sz w:val="20"/>
            <w:szCs w:val="24"/>
            <w:lang w:val="en-US" w:eastAsia="en-US"/>
          </w:rPr>
          <m:t>&lt;</m:t>
        </m:r>
        <m:sSub>
          <m:sSubPr>
            <m:ctrlPr>
              <w:rPr>
                <w:rFonts w:ascii="Cambria Math" w:eastAsia="Batang" w:hAnsi="Cambria Math" w:cs="Times New Roman"/>
                <w:sz w:val="20"/>
                <w:szCs w:val="24"/>
                <w:lang w:val="en-US" w:eastAsia="en-US"/>
              </w:rPr>
            </m:ctrlPr>
          </m:sSubPr>
          <m:e>
            <m: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2</m:t>
            </m:r>
          </m:sub>
        </m:sSub>
        <m:r>
          <m:rPr>
            <m:sty m:val="p"/>
          </m:rPr>
          <w:rPr>
            <w:rFonts w:ascii="Cambria Math" w:eastAsia="Batang" w:hAnsi="Cambria Math" w:cs="Times New Roman"/>
            <w:sz w:val="20"/>
            <w:szCs w:val="24"/>
            <w:lang w:val="en-US" w:eastAsia="en-US"/>
          </w:rPr>
          <m:t>≤31</m:t>
        </m:r>
      </m:oMath>
    </w:p>
    <w:p w14:paraId="74AF24D5"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2</w:t>
      </w:r>
    </w:p>
    <w:p w14:paraId="7E24EFFE" w14:textId="77777777" w:rsidR="00F7756C" w:rsidRPr="00F7756C" w:rsidRDefault="00F7756C" w:rsidP="00F7756C">
      <w:pPr>
        <w:numPr>
          <w:ilvl w:val="0"/>
          <w:numId w:val="35"/>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For frequency resource indication, the following resource index calculation is used</w:t>
      </w:r>
    </w:p>
    <w:p w14:paraId="6A17E3C6" w14:textId="77777777" w:rsidR="00F7756C" w:rsidRP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For Nmax = 2,</w:t>
      </w:r>
      <w:r w:rsidRPr="00F7756C">
        <w:rPr>
          <w:rFonts w:ascii="Times" w:eastAsia="Batang" w:hAnsi="Times" w:cs="Times New Roman" w:hint="eastAsia"/>
          <w:sz w:val="20"/>
          <w:szCs w:val="24"/>
          <w:lang w:val="en-US" w:eastAsia="en-US"/>
        </w:rPr>
        <w:t xml:space="preserve"> </w:t>
      </w:r>
    </w:p>
    <w:p w14:paraId="318A108D"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m:oMath>
        <m:r>
          <m:rPr>
            <m:sty m:val="p"/>
          </m:rPr>
          <w:rPr>
            <w:rFonts w:ascii="Cambria Math" w:eastAsia="Batang" w:hAnsi="Cambria Math" w:cs="Times New Roman"/>
            <w:sz w:val="20"/>
            <w:szCs w:val="24"/>
            <w:lang w:val="en-US" w:eastAsia="en-US"/>
          </w:rPr>
          <m:t>r=</m:t>
        </m:r>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f</m:t>
            </m:r>
          </m:e>
          <m:sub>
            <m:r>
              <m:rPr>
                <m:sty m:val="p"/>
              </m:rPr>
              <w:rPr>
                <w:rFonts w:ascii="Cambria Math" w:eastAsia="Batang" w:hAnsi="Cambria Math" w:cs="Times New Roman"/>
                <w:sz w:val="20"/>
                <w:szCs w:val="24"/>
                <w:lang w:val="en-US" w:eastAsia="en-US"/>
              </w:rPr>
              <m:t>2</m:t>
            </m:r>
          </m:sub>
        </m:sSub>
        <m:r>
          <m:rPr>
            <m:sty m:val="p"/>
          </m:rPr>
          <w:rPr>
            <w:rFonts w:ascii="Cambria Math" w:eastAsia="Batang" w:hAnsi="Cambria Math" w:cs="Times New Roman"/>
            <w:sz w:val="20"/>
            <w:szCs w:val="24"/>
            <w:lang w:val="en-US" w:eastAsia="en-US"/>
          </w:rPr>
          <m:t>+</m:t>
        </m:r>
        <m:nary>
          <m:naryPr>
            <m:chr m:val="∑"/>
            <m:limLoc m:val="undOvr"/>
            <m:ctrlPr>
              <w:rPr>
                <w:rFonts w:ascii="Cambria Math" w:eastAsia="Batang" w:hAnsi="Cambria Math" w:cs="Times New Roman"/>
                <w:sz w:val="20"/>
                <w:szCs w:val="24"/>
                <w:lang w:val="en-US" w:eastAsia="en-US"/>
              </w:rPr>
            </m:ctrlPr>
          </m:naryPr>
          <m:sub>
            <m:r>
              <m:rPr>
                <m:sty m:val="p"/>
              </m:rPr>
              <w:rPr>
                <w:rFonts w:ascii="Cambria Math" w:eastAsia="Batang" w:hAnsi="Cambria Math" w:cs="Times New Roman"/>
                <w:sz w:val="20"/>
                <w:szCs w:val="24"/>
                <w:lang w:val="en-US" w:eastAsia="en-US"/>
              </w:rPr>
              <m:t>i=1</m:t>
            </m:r>
          </m:sub>
          <m:sup>
            <m:r>
              <m:rPr>
                <m:sty m:val="p"/>
              </m:rPr>
              <w:rPr>
                <w:rFonts w:ascii="Cambria Math" w:eastAsia="Batang" w:hAnsi="Cambria Math" w:cs="Times New Roman"/>
                <w:sz w:val="20"/>
                <w:szCs w:val="24"/>
                <w:lang w:val="en-US" w:eastAsia="en-US"/>
              </w:rPr>
              <m:t>m-1</m:t>
            </m:r>
          </m:sup>
          <m:e>
            <m:d>
              <m:dPr>
                <m:ctrlPr>
                  <w:rPr>
                    <w:rFonts w:ascii="Cambria Math" w:eastAsia="Batang" w:hAnsi="Cambria Math" w:cs="Times New Roman"/>
                    <w:sz w:val="20"/>
                    <w:szCs w:val="24"/>
                    <w:lang w:val="en-US" w:eastAsia="en-US"/>
                  </w:rPr>
                </m:ctrlPr>
              </m:dPr>
              <m:e>
                <m:sSubSup>
                  <m:sSubSupPr>
                    <m:ctrlPr>
                      <w:rPr>
                        <w:rFonts w:ascii="Cambria Math" w:eastAsia="Batang" w:hAnsi="Cambria Math" w:cs="Times New Roman"/>
                        <w:sz w:val="20"/>
                        <w:szCs w:val="24"/>
                        <w:lang w:val="en-US" w:eastAsia="en-US"/>
                      </w:rPr>
                    </m:ctrlPr>
                  </m:sSubSupPr>
                  <m:e>
                    <m:r>
                      <w:rPr>
                        <w:rFonts w:ascii="Cambria Math" w:eastAsia="Batang" w:hAnsi="Cambria Math" w:cs="Times New Roman"/>
                        <w:sz w:val="20"/>
                        <w:szCs w:val="24"/>
                        <w:lang w:val="en-US" w:eastAsia="en-US"/>
                      </w:rPr>
                      <m:t>N</m:t>
                    </m:r>
                  </m:e>
                  <m:sub>
                    <m:r>
                      <m:rPr>
                        <m:nor/>
                      </m:rPr>
                      <w:rPr>
                        <w:rFonts w:ascii="Times" w:eastAsia="Batang" w:hAnsi="Times" w:cs="Times New Roman"/>
                        <w:sz w:val="20"/>
                        <w:szCs w:val="24"/>
                        <w:lang w:val="en-US" w:eastAsia="en-US"/>
                      </w:rPr>
                      <m:t xml:space="preserve"> subchannel</m:t>
                    </m:r>
                  </m:sub>
                  <m:sup>
                    <m:r>
                      <m:rPr>
                        <m:nor/>
                      </m:rPr>
                      <w:rPr>
                        <w:rFonts w:ascii="Times" w:eastAsia="Batang" w:hAnsi="Times" w:cs="Times New Roman"/>
                        <w:sz w:val="20"/>
                        <w:szCs w:val="24"/>
                        <w:lang w:val="en-US" w:eastAsia="en-US"/>
                      </w:rPr>
                      <m:t xml:space="preserve"> </m:t>
                    </m:r>
                    <m:r>
                      <m:rPr>
                        <m:sty m:val="p"/>
                      </m:rPr>
                      <w:rPr>
                        <w:rFonts w:ascii="Cambria Math" w:eastAsia="Batang" w:hAnsi="Cambria Math" w:cs="Times New Roman"/>
                        <w:sz w:val="20"/>
                        <w:szCs w:val="24"/>
                        <w:lang w:val="en-US" w:eastAsia="en-US"/>
                      </w:rPr>
                      <m:t>SL</m:t>
                    </m:r>
                  </m:sup>
                </m:sSubSup>
                <m:r>
                  <m:rPr>
                    <m:sty m:val="p"/>
                  </m:rPr>
                  <w:rPr>
                    <w:rFonts w:ascii="Cambria Math" w:eastAsia="Batang" w:hAnsi="Cambria Math" w:cs="Times New Roman"/>
                    <w:sz w:val="20"/>
                    <w:szCs w:val="24"/>
                    <w:lang w:val="en-US" w:eastAsia="en-US"/>
                  </w:rPr>
                  <m:t>+1-i</m:t>
                </m:r>
              </m:e>
            </m:d>
          </m:e>
        </m:nary>
      </m:oMath>
    </w:p>
    <w:p w14:paraId="18A9C119" w14:textId="77777777" w:rsidR="00F7756C" w:rsidRP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For Nmax = 3,</w:t>
      </w:r>
      <w:r w:rsidRPr="00F7756C">
        <w:rPr>
          <w:rFonts w:ascii="Times" w:eastAsia="Batang" w:hAnsi="Times" w:cs="Times New Roman" w:hint="eastAsia"/>
          <w:sz w:val="20"/>
          <w:szCs w:val="24"/>
          <w:lang w:val="en-US" w:eastAsia="en-US"/>
        </w:rPr>
        <w:t xml:space="preserve"> </w:t>
      </w:r>
    </w:p>
    <w:p w14:paraId="4361A7AF"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m:oMath>
        <m:r>
          <m:rPr>
            <m:sty m:val="p"/>
          </m:rPr>
          <w:rPr>
            <w:rFonts w:ascii="Cambria Math" w:eastAsia="Batang" w:hAnsi="Cambria Math" w:cs="Times New Roman"/>
            <w:sz w:val="20"/>
            <w:szCs w:val="24"/>
            <w:lang w:val="en-US" w:eastAsia="en-US"/>
          </w:rPr>
          <m:t>r=</m:t>
        </m:r>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f</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f</m:t>
            </m:r>
          </m:e>
          <m:sub>
            <m:r>
              <m:rPr>
                <m:sty m:val="p"/>
              </m:rPr>
              <w:rPr>
                <w:rFonts w:ascii="Cambria Math" w:eastAsia="Batang" w:hAnsi="Cambria Math" w:cs="Times New Roman"/>
                <w:sz w:val="20"/>
                <w:szCs w:val="24"/>
                <w:lang w:val="en-US" w:eastAsia="en-US"/>
              </w:rPr>
              <m:t>3</m:t>
            </m:r>
          </m:sub>
        </m:sSub>
        <m:r>
          <m:rPr>
            <m:sty m:val="p"/>
          </m:rPr>
          <w:rPr>
            <w:rFonts w:ascii="Cambria Math" w:eastAsia="Batang" w:hAnsi="Cambria Math" w:cs="Times New Roman"/>
            <w:sz w:val="20"/>
            <w:szCs w:val="24"/>
            <w:lang w:val="en-US" w:eastAsia="en-US"/>
          </w:rPr>
          <m:t>⋅</m:t>
        </m:r>
        <m:d>
          <m:dPr>
            <m:ctrlPr>
              <w:rPr>
                <w:rFonts w:ascii="Cambria Math" w:eastAsia="Batang" w:hAnsi="Cambria Math" w:cs="Times New Roman"/>
                <w:sz w:val="20"/>
                <w:szCs w:val="24"/>
                <w:lang w:val="en-US" w:eastAsia="en-US"/>
              </w:rPr>
            </m:ctrlPr>
          </m:dPr>
          <m:e>
            <m:sSubSup>
              <m:sSubSupPr>
                <m:ctrlPr>
                  <w:rPr>
                    <w:rFonts w:ascii="Cambria Math" w:eastAsia="Batang" w:hAnsi="Cambria Math" w:cs="Times New Roman"/>
                    <w:sz w:val="20"/>
                    <w:szCs w:val="24"/>
                    <w:lang w:val="en-US" w:eastAsia="en-US"/>
                  </w:rPr>
                </m:ctrlPr>
              </m:sSubSupPr>
              <m:e>
                <m:r>
                  <w:rPr>
                    <w:rFonts w:ascii="Cambria Math" w:eastAsia="Batang" w:hAnsi="Cambria Math" w:cs="Times New Roman"/>
                    <w:sz w:val="20"/>
                    <w:szCs w:val="24"/>
                    <w:lang w:val="en-US" w:eastAsia="en-US"/>
                  </w:rPr>
                  <m:t>N</m:t>
                </m:r>
              </m:e>
              <m:sub>
                <m:r>
                  <m:rPr>
                    <m:nor/>
                  </m:rPr>
                  <w:rPr>
                    <w:rFonts w:ascii="Times" w:eastAsia="Batang" w:hAnsi="Times" w:cs="Times New Roman"/>
                    <w:sz w:val="20"/>
                    <w:szCs w:val="24"/>
                    <w:lang w:val="en-US" w:eastAsia="en-US"/>
                  </w:rPr>
                  <m:t xml:space="preserve"> subchannel</m:t>
                </m:r>
              </m:sub>
              <m:sup>
                <m:r>
                  <m:rPr>
                    <m:nor/>
                  </m:rPr>
                  <w:rPr>
                    <w:rFonts w:ascii="Times" w:eastAsia="Batang" w:hAnsi="Times" w:cs="Times New Roman"/>
                    <w:sz w:val="20"/>
                    <w:szCs w:val="24"/>
                    <w:lang w:val="en-US" w:eastAsia="en-US"/>
                  </w:rPr>
                  <m:t xml:space="preserve"> </m:t>
                </m:r>
                <m:r>
                  <m:rPr>
                    <m:sty m:val="p"/>
                  </m:rPr>
                  <w:rPr>
                    <w:rFonts w:ascii="Cambria Math" w:eastAsia="Batang" w:hAnsi="Cambria Math" w:cs="Times New Roman"/>
                    <w:sz w:val="20"/>
                    <w:szCs w:val="24"/>
                    <w:lang w:val="en-US" w:eastAsia="en-US"/>
                  </w:rPr>
                  <m:t>SL</m:t>
                </m:r>
              </m:sup>
            </m:sSubSup>
            <m:r>
              <m:rPr>
                <m:sty m:val="p"/>
              </m:rPr>
              <w:rPr>
                <w:rFonts w:ascii="Cambria Math" w:eastAsia="Batang" w:hAnsi="Cambria Math" w:cs="Times New Roman"/>
                <w:sz w:val="20"/>
                <w:szCs w:val="24"/>
                <w:lang w:val="en-US" w:eastAsia="en-US"/>
              </w:rPr>
              <m:t>+1-m</m:t>
            </m:r>
          </m:e>
        </m:d>
        <m:r>
          <m:rPr>
            <m:sty m:val="p"/>
          </m:rPr>
          <w:rPr>
            <w:rFonts w:ascii="Cambria Math" w:eastAsia="Batang" w:hAnsi="Cambria Math" w:cs="Times New Roman"/>
            <w:sz w:val="20"/>
            <w:szCs w:val="24"/>
            <w:lang w:val="en-US" w:eastAsia="en-US"/>
          </w:rPr>
          <m:t>+</m:t>
        </m:r>
        <m:nary>
          <m:naryPr>
            <m:chr m:val="∑"/>
            <m:limLoc m:val="undOvr"/>
            <m:ctrlPr>
              <w:rPr>
                <w:rFonts w:ascii="Cambria Math" w:eastAsia="Batang" w:hAnsi="Cambria Math" w:cs="Times New Roman"/>
                <w:sz w:val="20"/>
                <w:szCs w:val="24"/>
                <w:lang w:val="en-US" w:eastAsia="en-US"/>
              </w:rPr>
            </m:ctrlPr>
          </m:naryPr>
          <m:sub>
            <m:r>
              <m:rPr>
                <m:sty m:val="p"/>
              </m:rPr>
              <w:rPr>
                <w:rFonts w:ascii="Cambria Math" w:eastAsia="Batang" w:hAnsi="Cambria Math" w:cs="Times New Roman"/>
                <w:sz w:val="20"/>
                <w:szCs w:val="24"/>
                <w:lang w:val="en-US" w:eastAsia="en-US"/>
              </w:rPr>
              <m:t>i=1</m:t>
            </m:r>
          </m:sub>
          <m:sup>
            <m:r>
              <m:rPr>
                <m:sty m:val="p"/>
              </m:rPr>
              <w:rPr>
                <w:rFonts w:ascii="Cambria Math" w:eastAsia="Batang" w:hAnsi="Cambria Math" w:cs="Times New Roman"/>
                <w:sz w:val="20"/>
                <w:szCs w:val="24"/>
                <w:lang w:val="en-US" w:eastAsia="en-US"/>
              </w:rPr>
              <m:t>m-1</m:t>
            </m:r>
          </m:sup>
          <m:e>
            <m:sSup>
              <m:sSupPr>
                <m:ctrlPr>
                  <w:rPr>
                    <w:rFonts w:ascii="Cambria Math" w:eastAsia="Batang" w:hAnsi="Cambria Math" w:cs="Times New Roman"/>
                    <w:sz w:val="20"/>
                    <w:szCs w:val="24"/>
                    <w:lang w:val="en-US" w:eastAsia="en-US"/>
                  </w:rPr>
                </m:ctrlPr>
              </m:sSupPr>
              <m:e>
                <m:d>
                  <m:dPr>
                    <m:ctrlPr>
                      <w:rPr>
                        <w:rFonts w:ascii="Cambria Math" w:eastAsia="Batang" w:hAnsi="Cambria Math" w:cs="Times New Roman"/>
                        <w:sz w:val="20"/>
                        <w:szCs w:val="24"/>
                        <w:lang w:val="en-US" w:eastAsia="en-US"/>
                      </w:rPr>
                    </m:ctrlPr>
                  </m:dPr>
                  <m:e>
                    <m:sSubSup>
                      <m:sSubSupPr>
                        <m:ctrlPr>
                          <w:rPr>
                            <w:rFonts w:ascii="Cambria Math" w:eastAsia="Batang" w:hAnsi="Cambria Math" w:cs="Times New Roman"/>
                            <w:sz w:val="20"/>
                            <w:szCs w:val="24"/>
                            <w:lang w:val="en-US" w:eastAsia="en-US"/>
                          </w:rPr>
                        </m:ctrlPr>
                      </m:sSubSupPr>
                      <m:e>
                        <m:r>
                          <w:rPr>
                            <w:rFonts w:ascii="Cambria Math" w:eastAsia="Batang" w:hAnsi="Cambria Math" w:cs="Times New Roman"/>
                            <w:sz w:val="20"/>
                            <w:szCs w:val="24"/>
                            <w:lang w:val="en-US" w:eastAsia="en-US"/>
                          </w:rPr>
                          <m:t>N</m:t>
                        </m:r>
                      </m:e>
                      <m:sub>
                        <m:r>
                          <m:rPr>
                            <m:nor/>
                          </m:rPr>
                          <w:rPr>
                            <w:rFonts w:ascii="Times" w:eastAsia="Batang" w:hAnsi="Times" w:cs="Times New Roman"/>
                            <w:sz w:val="20"/>
                            <w:szCs w:val="24"/>
                            <w:lang w:val="en-US" w:eastAsia="en-US"/>
                          </w:rPr>
                          <m:t xml:space="preserve"> subchannel</m:t>
                        </m:r>
                      </m:sub>
                      <m:sup>
                        <m:r>
                          <m:rPr>
                            <m:nor/>
                          </m:rPr>
                          <w:rPr>
                            <w:rFonts w:ascii="Times" w:eastAsia="Batang" w:hAnsi="Times" w:cs="Times New Roman"/>
                            <w:sz w:val="20"/>
                            <w:szCs w:val="24"/>
                            <w:lang w:val="en-US" w:eastAsia="en-US"/>
                          </w:rPr>
                          <m:t xml:space="preserve"> </m:t>
                        </m:r>
                        <m:r>
                          <m:rPr>
                            <m:sty m:val="p"/>
                          </m:rPr>
                          <w:rPr>
                            <w:rFonts w:ascii="Cambria Math" w:eastAsia="Batang" w:hAnsi="Cambria Math" w:cs="Times New Roman"/>
                            <w:sz w:val="20"/>
                            <w:szCs w:val="24"/>
                            <w:lang w:val="en-US" w:eastAsia="en-US"/>
                          </w:rPr>
                          <m:t>SL</m:t>
                        </m:r>
                      </m:sup>
                    </m:sSubSup>
                    <m:r>
                      <m:rPr>
                        <m:sty m:val="p"/>
                      </m:rPr>
                      <w:rPr>
                        <w:rFonts w:ascii="Cambria Math" w:eastAsia="Batang" w:hAnsi="Cambria Math" w:cs="Times New Roman"/>
                        <w:sz w:val="20"/>
                        <w:szCs w:val="24"/>
                        <w:lang w:val="en-US" w:eastAsia="en-US"/>
                      </w:rPr>
                      <m:t>+1-i</m:t>
                    </m:r>
                  </m:e>
                </m:d>
              </m:e>
              <m:sup>
                <m:r>
                  <m:rPr>
                    <m:sty m:val="p"/>
                  </m:rPr>
                  <w:rPr>
                    <w:rFonts w:ascii="Cambria Math" w:eastAsia="Batang" w:hAnsi="Cambria Math" w:cs="Times New Roman"/>
                    <w:sz w:val="20"/>
                    <w:szCs w:val="24"/>
                    <w:lang w:val="en-US" w:eastAsia="en-US"/>
                  </w:rPr>
                  <m:t>2</m:t>
                </m:r>
              </m:sup>
            </m:sSup>
          </m:e>
        </m:nary>
      </m:oMath>
    </w:p>
    <w:p w14:paraId="146AC8FB" w14:textId="77777777" w:rsidR="00F7756C" w:rsidRP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where</w:t>
      </w:r>
      <w:r w:rsidRPr="00F7756C">
        <w:rPr>
          <w:rFonts w:ascii="Times" w:eastAsia="Batang" w:hAnsi="Times" w:cs="Times New Roman" w:hint="eastAsia"/>
          <w:sz w:val="20"/>
          <w:szCs w:val="24"/>
          <w:lang w:val="en-US" w:eastAsia="en-US"/>
        </w:rPr>
        <w:t xml:space="preserve"> </w:t>
      </w:r>
    </w:p>
    <w:p w14:paraId="5FAD07F1"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w:t>
      </w:r>
      <w:r w:rsidRPr="00F7756C">
        <w:rPr>
          <w:rFonts w:ascii="Times" w:eastAsia="Batang" w:hAnsi="Times" w:cs="Times New Roman"/>
          <w:sz w:val="20"/>
          <w:szCs w:val="24"/>
          <w:vertAlign w:val="subscript"/>
          <w:lang w:val="en-US" w:eastAsia="en-US"/>
        </w:rPr>
        <w:t>2</w:t>
      </w:r>
      <w:r w:rsidRPr="00F7756C">
        <w:rPr>
          <w:rFonts w:ascii="Times" w:eastAsia="Batang" w:hAnsi="Times" w:cs="Times New Roman"/>
          <w:sz w:val="20"/>
          <w:szCs w:val="24"/>
          <w:lang w:val="en-US" w:eastAsia="en-US"/>
        </w:rPr>
        <w:t xml:space="preserve"> denotes lowest sub-channel index for the second resource, if any</w:t>
      </w:r>
    </w:p>
    <w:p w14:paraId="0C16A2B0"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w:t>
      </w:r>
      <w:r w:rsidRPr="00F7756C">
        <w:rPr>
          <w:rFonts w:ascii="Times" w:eastAsia="Batang" w:hAnsi="Times" w:cs="Times New Roman"/>
          <w:sz w:val="20"/>
          <w:szCs w:val="24"/>
          <w:vertAlign w:val="subscript"/>
          <w:lang w:val="en-US" w:eastAsia="en-US"/>
        </w:rPr>
        <w:t>3</w:t>
      </w:r>
      <w:r w:rsidRPr="00F7756C">
        <w:rPr>
          <w:rFonts w:ascii="Times" w:eastAsia="Batang" w:hAnsi="Times" w:cs="Times New Roman"/>
          <w:sz w:val="20"/>
          <w:szCs w:val="24"/>
          <w:lang w:val="en-US" w:eastAsia="en-US"/>
        </w:rPr>
        <w:t xml:space="preserve"> denotes lowest sub-channel index for the third resource, if any</w:t>
      </w:r>
    </w:p>
    <w:p w14:paraId="5B6BF042"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m denotes number of sub-channels in a frequency resource allocation</w:t>
      </w:r>
    </w:p>
    <w:p w14:paraId="56ED0844" w14:textId="3A86D368" w:rsid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If time domain allocation indicates N &lt; Nmax, the decoded lowest sub-channel indexes corresponding to Nmax minus N last resources are not used</w:t>
      </w:r>
    </w:p>
    <w:p w14:paraId="616920CF" w14:textId="77777777" w:rsidR="00F7756C" w:rsidRPr="00F7756C" w:rsidRDefault="00F7756C" w:rsidP="00F7756C">
      <w:pPr>
        <w:jc w:val="left"/>
        <w:rPr>
          <w:rFonts w:ascii="Times" w:eastAsia="Batang" w:hAnsi="Times" w:cs="Times New Roman"/>
          <w:sz w:val="20"/>
          <w:szCs w:val="24"/>
          <w:lang w:val="en-US" w:eastAsia="en-US"/>
        </w:rPr>
      </w:pPr>
    </w:p>
    <w:p w14:paraId="5E62EEF2"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3</w:t>
      </w:r>
    </w:p>
    <w:p w14:paraId="14759661" w14:textId="77777777" w:rsidR="00F7756C" w:rsidRPr="00F7756C" w:rsidRDefault="00F7756C" w:rsidP="00F7756C">
      <w:pPr>
        <w:numPr>
          <w:ilvl w:val="0"/>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Down-select in the next meeting one of the following options</w:t>
      </w:r>
      <w:r w:rsidRPr="00F7756C">
        <w:rPr>
          <w:rFonts w:ascii="Times" w:eastAsia="Batang" w:hAnsi="Times" w:cs="Times New Roman" w:hint="eastAsia"/>
          <w:sz w:val="20"/>
          <w:szCs w:val="24"/>
          <w:lang w:val="en-US" w:eastAsia="en-US"/>
        </w:rPr>
        <w:t xml:space="preserve"> </w:t>
      </w:r>
    </w:p>
    <w:p w14:paraId="7E16C041" w14:textId="77777777" w:rsidR="00F7756C" w:rsidRPr="00F7756C" w:rsidRDefault="00F7756C" w:rsidP="00F7756C">
      <w:pPr>
        <w:numPr>
          <w:ilvl w:val="1"/>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Option 1: There is no separate field in the first stage SCI indicating a resource index for the purpose of backward indication, i.e., backward indication is not supported</w:t>
      </w:r>
    </w:p>
    <w:p w14:paraId="49DA8695" w14:textId="77777777" w:rsidR="00F7756C" w:rsidRPr="00F7756C" w:rsidRDefault="00F7756C" w:rsidP="00F7756C">
      <w:pPr>
        <w:numPr>
          <w:ilvl w:val="1"/>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Option 2: When periodic reservations are enabled in a resource pool, a separate field of 1 bit in the first stage SCI indicates a resource index for the purpose of backward indication</w:t>
      </w:r>
    </w:p>
    <w:p w14:paraId="5F69DD77" w14:textId="0C4283AF" w:rsidR="00F7756C" w:rsidRDefault="00F7756C" w:rsidP="00F7756C">
      <w:pPr>
        <w:numPr>
          <w:ilvl w:val="1"/>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Option 3: When periodic reservations are enabled in a resource pool, a separate field of ceil(log2(Nmax)) bit in the first stage SCI indicates a resource index for the purpose of backward indication</w:t>
      </w:r>
    </w:p>
    <w:p w14:paraId="6EC2997A" w14:textId="77777777" w:rsidR="00F7756C" w:rsidRPr="00F7756C" w:rsidRDefault="00F7756C" w:rsidP="00F7756C">
      <w:pPr>
        <w:jc w:val="left"/>
        <w:rPr>
          <w:rFonts w:ascii="Times" w:eastAsia="Batang" w:hAnsi="Times" w:cs="Times New Roman"/>
          <w:sz w:val="20"/>
          <w:szCs w:val="24"/>
          <w:lang w:val="en-US" w:eastAsia="en-US"/>
        </w:rPr>
      </w:pPr>
    </w:p>
    <w:p w14:paraId="7B62082D"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4</w:t>
      </w:r>
    </w:p>
    <w:p w14:paraId="7AE0A067" w14:textId="77777777" w:rsidR="00F7756C" w:rsidRPr="00F7756C" w:rsidRDefault="00F7756C" w:rsidP="00F7756C">
      <w:pPr>
        <w:numPr>
          <w:ilvl w:val="0"/>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On a per resource pool basis, when reservation of a sidelink resource for an initial transmission of a TB at least by an SCI associated with a different TB is enabled: </w:t>
      </w:r>
    </w:p>
    <w:p w14:paraId="16768B94" w14:textId="4FEA400C" w:rsid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A set of possible period values additionally includes all integer values from 1 to 99 ms</w:t>
      </w:r>
    </w:p>
    <w:p w14:paraId="68A7E67F" w14:textId="77777777" w:rsidR="00F7756C" w:rsidRPr="00F7756C" w:rsidRDefault="00F7756C" w:rsidP="00F7756C">
      <w:pPr>
        <w:jc w:val="left"/>
        <w:rPr>
          <w:rFonts w:ascii="Times" w:eastAsia="Batang" w:hAnsi="Times" w:cs="Times New Roman"/>
          <w:sz w:val="20"/>
          <w:szCs w:val="24"/>
          <w:lang w:val="en-US" w:eastAsia="en-US"/>
        </w:rPr>
      </w:pPr>
    </w:p>
    <w:p w14:paraId="5CD55F7E"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lang w:val="en-US" w:eastAsia="en-US"/>
        </w:rPr>
        <w:t>Conclusion 5</w:t>
      </w:r>
    </w:p>
    <w:p w14:paraId="00BD3D7E" w14:textId="77777777" w:rsidR="00F7756C" w:rsidRPr="00F7756C" w:rsidRDefault="00F7756C" w:rsidP="00F7756C">
      <w:pPr>
        <w:numPr>
          <w:ilvl w:val="0"/>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Evaluate till the next meeting whether given the agreed set of configurable reservation periodicities, the change to the exclusion procedure is necessary, wherein currently all configured period values are used for exclusion as inherited from LTE</w:t>
      </w:r>
    </w:p>
    <w:p w14:paraId="1ED1D971" w14:textId="37F5260C" w:rsidR="00C85065" w:rsidRDefault="00C85065" w:rsidP="00C85065">
      <w:pPr>
        <w:jc w:val="left"/>
        <w:rPr>
          <w:rFonts w:ascii="Times New Roman"/>
          <w:szCs w:val="20"/>
          <w:lang w:val="en-US" w:eastAsia="x-none"/>
        </w:rPr>
      </w:pPr>
    </w:p>
    <w:p w14:paraId="628DDA75" w14:textId="33ACA844" w:rsidR="003143F5" w:rsidRPr="003143F5" w:rsidRDefault="003143F5" w:rsidP="003143F5">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t>RAN1#100b-e [100b-e-NR-5G_V2X_NRSL-Mode-2-01]</w:t>
      </w:r>
    </w:p>
    <w:p w14:paraId="436ED6E2" w14:textId="77777777" w:rsidR="003143F5" w:rsidRPr="006E7693" w:rsidRDefault="003143F5" w:rsidP="003143F5">
      <w:pPr>
        <w:rPr>
          <w:rFonts w:ascii="Times New Roman" w:hAnsi="Times New Roman" w:cs="Times New Roman"/>
          <w:b/>
          <w:bCs/>
          <w:sz w:val="20"/>
          <w:szCs w:val="20"/>
          <w:highlight w:val="green"/>
        </w:rPr>
      </w:pPr>
      <w:r w:rsidRPr="006E7693">
        <w:rPr>
          <w:rFonts w:ascii="Times New Roman" w:hAnsi="Times New Roman" w:cs="Times New Roman"/>
          <w:b/>
          <w:bCs/>
          <w:sz w:val="20"/>
          <w:szCs w:val="20"/>
          <w:highlight w:val="green"/>
        </w:rPr>
        <w:t>Agreements:</w:t>
      </w:r>
    </w:p>
    <w:p w14:paraId="7D1E8455" w14:textId="77777777" w:rsidR="003143F5" w:rsidRPr="003143F5" w:rsidRDefault="003143F5" w:rsidP="003143F5">
      <w:pPr>
        <w:numPr>
          <w:ilvl w:val="0"/>
          <w:numId w:val="37"/>
        </w:numPr>
        <w:jc w:val="left"/>
        <w:rPr>
          <w:rFonts w:ascii="Times New Roman" w:hAnsi="Times New Roman" w:cs="Times New Roman"/>
          <w:sz w:val="20"/>
          <w:szCs w:val="20"/>
          <w:lang w:val="en-US"/>
        </w:rPr>
      </w:pPr>
      <w:r w:rsidRPr="003143F5">
        <w:rPr>
          <w:rFonts w:ascii="Times New Roman" w:hAnsi="Times New Roman" w:cs="Times New Roman"/>
          <w:sz w:val="20"/>
          <w:szCs w:val="20"/>
          <w:lang w:val="en-AU"/>
        </w:rPr>
        <w:t xml:space="preserve">It is up to UE implementation to reselect any pre-selected but not reserved resource which is still in the identified resource set after Step 1 in order to ensure the timing restrictions </w:t>
      </w:r>
      <w:r w:rsidRPr="003143F5">
        <w:rPr>
          <w:rFonts w:ascii="Times New Roman" w:hAnsi="Times New Roman" w:cs="Times New Roman"/>
          <w:color w:val="FF0000"/>
          <w:sz w:val="20"/>
          <w:szCs w:val="20"/>
          <w:lang w:val="en-AU"/>
        </w:rPr>
        <w:t>during reselection triggered by re-evaluation and/or pre-emption</w:t>
      </w:r>
    </w:p>
    <w:p w14:paraId="16C7A971" w14:textId="77777777" w:rsidR="003143F5" w:rsidRPr="003143F5" w:rsidRDefault="003143F5" w:rsidP="003143F5">
      <w:pPr>
        <w:numPr>
          <w:ilvl w:val="1"/>
          <w:numId w:val="37"/>
        </w:numPr>
        <w:jc w:val="left"/>
        <w:rPr>
          <w:rFonts w:ascii="Times New Roman" w:hAnsi="Times New Roman" w:cs="Times New Roman"/>
          <w:sz w:val="20"/>
          <w:szCs w:val="20"/>
        </w:rPr>
      </w:pPr>
      <w:r w:rsidRPr="003143F5">
        <w:rPr>
          <w:rFonts w:ascii="Times New Roman" w:hAnsi="Times New Roman" w:cs="Times New Roman"/>
          <w:sz w:val="20"/>
          <w:szCs w:val="20"/>
          <w:lang w:val="en-AU"/>
        </w:rPr>
        <w:t>The timing restrictions at least include the HARQ RTT related minimum gap Z agreed in RAN1#100e</w:t>
      </w:r>
    </w:p>
    <w:p w14:paraId="04BC1192" w14:textId="77777777" w:rsidR="003143F5" w:rsidRPr="003143F5" w:rsidRDefault="003143F5" w:rsidP="003143F5">
      <w:pPr>
        <w:numPr>
          <w:ilvl w:val="1"/>
          <w:numId w:val="37"/>
        </w:numPr>
        <w:jc w:val="left"/>
        <w:rPr>
          <w:rFonts w:ascii="Times New Roman" w:hAnsi="Times New Roman" w:cs="Times New Roman"/>
          <w:sz w:val="20"/>
          <w:szCs w:val="20"/>
        </w:rPr>
      </w:pPr>
      <w:r w:rsidRPr="003143F5">
        <w:rPr>
          <w:rFonts w:ascii="Times New Roman" w:hAnsi="Times New Roman" w:cs="Times New Roman"/>
          <w:sz w:val="20"/>
          <w:szCs w:val="20"/>
        </w:rPr>
        <w:t>FFS how to handle the case that there is no resources satisfying the timing restrictions in the identified resource set after Step 1</w:t>
      </w:r>
    </w:p>
    <w:p w14:paraId="52C1740C" w14:textId="7D3CDBD1" w:rsidR="003143F5" w:rsidRDefault="003143F5" w:rsidP="003143F5">
      <w:pPr>
        <w:jc w:val="left"/>
        <w:rPr>
          <w:rFonts w:ascii="Times New Roman" w:eastAsia="Batang" w:hAnsi="Times New Roman" w:cs="Times New Roman"/>
          <w:sz w:val="20"/>
          <w:szCs w:val="20"/>
          <w:lang w:eastAsia="x-none"/>
        </w:rPr>
      </w:pPr>
    </w:p>
    <w:p w14:paraId="2E9E70A6" w14:textId="2B24518E" w:rsidR="003143F5" w:rsidRPr="003143F5" w:rsidRDefault="003143F5" w:rsidP="003143F5">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t>RAN1#100b-e [100b-e-NR-5G_V2X_NRSL-Mode-2-0</w:t>
      </w:r>
      <w:r>
        <w:rPr>
          <w:rFonts w:ascii="Times New Roman" w:hAnsi="Times New Roman" w:cs="Times New Roman"/>
          <w:b/>
          <w:bCs/>
          <w:sz w:val="20"/>
          <w:szCs w:val="20"/>
          <w:u w:val="single"/>
          <w:lang w:eastAsia="x-none"/>
        </w:rPr>
        <w:t>2</w:t>
      </w:r>
      <w:r w:rsidRPr="003143F5">
        <w:rPr>
          <w:rFonts w:ascii="Times New Roman" w:hAnsi="Times New Roman" w:cs="Times New Roman"/>
          <w:b/>
          <w:bCs/>
          <w:sz w:val="20"/>
          <w:szCs w:val="20"/>
          <w:u w:val="single"/>
          <w:lang w:eastAsia="x-none"/>
        </w:rPr>
        <w:t>]</w:t>
      </w:r>
    </w:p>
    <w:p w14:paraId="25177017" w14:textId="77777777" w:rsidR="003143F5" w:rsidRPr="006E7693" w:rsidRDefault="003143F5" w:rsidP="003143F5">
      <w:pPr>
        <w:rPr>
          <w:rFonts w:ascii="Times New Roman" w:eastAsia="DengXian" w:hAnsi="Times New Roman" w:cs="Times New Roman"/>
          <w:b/>
          <w:bCs/>
          <w:sz w:val="20"/>
          <w:szCs w:val="20"/>
        </w:rPr>
      </w:pPr>
      <w:r w:rsidRPr="006E7693">
        <w:rPr>
          <w:rFonts w:ascii="Times New Roman" w:eastAsia="DengXian" w:hAnsi="Times New Roman" w:cs="Times New Roman"/>
          <w:b/>
          <w:bCs/>
          <w:sz w:val="20"/>
          <w:szCs w:val="20"/>
          <w:highlight w:val="green"/>
        </w:rPr>
        <w:t>Agreements</w:t>
      </w:r>
      <w:r w:rsidRPr="006E7693">
        <w:rPr>
          <w:rFonts w:ascii="Times New Roman" w:eastAsia="DengXian" w:hAnsi="Times New Roman" w:cs="Times New Roman"/>
          <w:b/>
          <w:bCs/>
          <w:sz w:val="20"/>
          <w:szCs w:val="20"/>
        </w:rPr>
        <w:t>:</w:t>
      </w:r>
    </w:p>
    <w:p w14:paraId="0F33E93E" w14:textId="77777777" w:rsidR="003143F5" w:rsidRPr="003143F5" w:rsidRDefault="003143F5" w:rsidP="003143F5">
      <w:pPr>
        <w:pStyle w:val="ListParagraph"/>
        <w:numPr>
          <w:ilvl w:val="0"/>
          <w:numId w:val="39"/>
        </w:numPr>
        <w:ind w:firstLineChars="0"/>
        <w:rPr>
          <w:rFonts w:ascii="Times New Roman" w:eastAsia="Times New Roman" w:hAnsi="Times New Roman" w:cs="Times New Roman"/>
          <w:sz w:val="20"/>
          <w:szCs w:val="20"/>
        </w:rPr>
      </w:pPr>
      <w:r w:rsidRPr="003143F5">
        <w:rPr>
          <w:rFonts w:ascii="Times New Roman" w:hAnsi="Times New Roman" w:cs="Times New Roman"/>
          <w:sz w:val="20"/>
          <w:szCs w:val="20"/>
        </w:rPr>
        <w:t xml:space="preserve">The procedure to check whether a </w:t>
      </w:r>
      <w:r w:rsidRPr="003143F5">
        <w:rPr>
          <w:rFonts w:ascii="Times New Roman" w:hAnsi="Times New Roman" w:cs="Times New Roman"/>
          <w:color w:val="FF0000"/>
          <w:sz w:val="20"/>
          <w:szCs w:val="20"/>
        </w:rPr>
        <w:t xml:space="preserve">reserved </w:t>
      </w:r>
      <w:r w:rsidRPr="003143F5">
        <w:rPr>
          <w:rFonts w:ascii="Times New Roman" w:hAnsi="Times New Roman" w:cs="Times New Roman"/>
          <w:sz w:val="20"/>
          <w:szCs w:val="20"/>
        </w:rPr>
        <w:t xml:space="preserve">resource </w:t>
      </w:r>
      <w:r w:rsidRPr="003143F5">
        <w:rPr>
          <w:rFonts w:ascii="Times New Roman" w:hAnsi="Times New Roman" w:cs="Times New Roman"/>
          <w:color w:val="FF0000"/>
          <w:sz w:val="20"/>
          <w:szCs w:val="20"/>
        </w:rPr>
        <w:t xml:space="preserve">to be signaled in slot ‘m’ </w:t>
      </w:r>
      <w:r w:rsidRPr="003143F5">
        <w:rPr>
          <w:rFonts w:ascii="Times New Roman" w:hAnsi="Times New Roman" w:cs="Times New Roman"/>
          <w:sz w:val="20"/>
          <w:szCs w:val="20"/>
        </w:rPr>
        <w:t>should be re-selected due to pre-emption</w:t>
      </w:r>
      <w:r w:rsidRPr="003143F5">
        <w:rPr>
          <w:rFonts w:ascii="Times New Roman" w:hAnsi="Times New Roman" w:cs="Times New Roman"/>
          <w:strike/>
          <w:color w:val="FF0000"/>
          <w:sz w:val="20"/>
          <w:szCs w:val="20"/>
        </w:rPr>
        <w:t>, is performed at the moment ‘m-T3’ as follows</w:t>
      </w:r>
      <w:r w:rsidRPr="003143F5">
        <w:rPr>
          <w:rFonts w:ascii="Times New Roman" w:hAnsi="Times New Roman" w:cs="Times New Roman"/>
          <w:color w:val="FF0000"/>
          <w:sz w:val="20"/>
          <w:szCs w:val="20"/>
        </w:rPr>
        <w:t>:</w:t>
      </w:r>
    </w:p>
    <w:p w14:paraId="55879C8E" w14:textId="77777777" w:rsidR="003143F5" w:rsidRPr="003143F5" w:rsidRDefault="003143F5" w:rsidP="003143F5">
      <w:pPr>
        <w:numPr>
          <w:ilvl w:val="1"/>
          <w:numId w:val="40"/>
        </w:numPr>
        <w:jc w:val="left"/>
        <w:rPr>
          <w:rFonts w:ascii="Times New Roman" w:hAnsi="Times New Roman" w:cs="Times New Roman"/>
          <w:sz w:val="20"/>
          <w:szCs w:val="20"/>
        </w:rPr>
      </w:pPr>
      <w:r w:rsidRPr="003143F5">
        <w:rPr>
          <w:rFonts w:ascii="Times New Roman" w:hAnsi="Times New Roman" w:cs="Times New Roman"/>
          <w:sz w:val="20"/>
          <w:szCs w:val="20"/>
        </w:rPr>
        <w:t xml:space="preserve">A regular Step 1 (as in 8.1.4 in 38.214) of the resource (re-)selection procedure is performed </w:t>
      </w:r>
    </w:p>
    <w:p w14:paraId="4E8DD3CB" w14:textId="77777777" w:rsidR="003143F5" w:rsidRPr="003143F5" w:rsidRDefault="003143F5" w:rsidP="003143F5">
      <w:pPr>
        <w:numPr>
          <w:ilvl w:val="1"/>
          <w:numId w:val="40"/>
        </w:numPr>
        <w:jc w:val="left"/>
        <w:rPr>
          <w:rFonts w:ascii="Times New Roman" w:hAnsi="Times New Roman" w:cs="Times New Roman"/>
          <w:sz w:val="20"/>
          <w:szCs w:val="20"/>
        </w:rPr>
      </w:pPr>
      <w:r w:rsidRPr="003143F5">
        <w:rPr>
          <w:rFonts w:ascii="Times New Roman" w:hAnsi="Times New Roman" w:cs="Times New Roman"/>
          <w:sz w:val="20"/>
          <w:szCs w:val="20"/>
        </w:rPr>
        <w:t>If the reserved resource is still in the identified candidate resource set after the Step 1 execution, then Step 2 for reselection of the reserved resource(s) is not triggered</w:t>
      </w:r>
    </w:p>
    <w:p w14:paraId="3202F547" w14:textId="77777777" w:rsidR="003143F5" w:rsidRPr="003143F5" w:rsidRDefault="003143F5" w:rsidP="003143F5">
      <w:pPr>
        <w:numPr>
          <w:ilvl w:val="1"/>
          <w:numId w:val="40"/>
        </w:numPr>
        <w:jc w:val="left"/>
        <w:rPr>
          <w:rFonts w:ascii="Times New Roman" w:hAnsi="Times New Roman" w:cs="Times New Roman"/>
          <w:sz w:val="20"/>
          <w:szCs w:val="20"/>
        </w:rPr>
      </w:pPr>
      <w:r w:rsidRPr="003143F5">
        <w:rPr>
          <w:rFonts w:ascii="Times New Roman" w:hAnsi="Times New Roman" w:cs="Times New Roman"/>
          <w:sz w:val="20"/>
          <w:szCs w:val="20"/>
        </w:rPr>
        <w:t>If the reserved resource is NOT in the identified candidate resource set after the Step 1 execution</w:t>
      </w:r>
    </w:p>
    <w:p w14:paraId="3688792A" w14:textId="77777777" w:rsidR="003143F5" w:rsidRPr="003143F5" w:rsidRDefault="003143F5" w:rsidP="003143F5">
      <w:pPr>
        <w:numPr>
          <w:ilvl w:val="2"/>
          <w:numId w:val="40"/>
        </w:numPr>
        <w:jc w:val="left"/>
        <w:rPr>
          <w:rFonts w:ascii="Times New Roman" w:hAnsi="Times New Roman" w:cs="Times New Roman"/>
          <w:sz w:val="20"/>
          <w:szCs w:val="20"/>
        </w:rPr>
      </w:pPr>
      <w:r w:rsidRPr="003143F5">
        <w:rPr>
          <w:rFonts w:ascii="Times New Roman" w:hAnsi="Times New Roman" w:cs="Times New Roman"/>
          <w:sz w:val="20"/>
          <w:szCs w:val="20"/>
        </w:rPr>
        <w:lastRenderedPageBreak/>
        <w:t>If the resource is excluded by comparison with the RSRP measurement for an SCI associated with a priority which can trigger pre-emption, then Step 2 for reselection of the reserved resource(s) is triggered</w:t>
      </w:r>
    </w:p>
    <w:p w14:paraId="2C9D07F7" w14:textId="77777777" w:rsidR="003143F5" w:rsidRPr="003143F5" w:rsidRDefault="003143F5" w:rsidP="003143F5">
      <w:pPr>
        <w:numPr>
          <w:ilvl w:val="2"/>
          <w:numId w:val="40"/>
        </w:numPr>
        <w:jc w:val="left"/>
        <w:rPr>
          <w:rFonts w:ascii="Times New Roman" w:hAnsi="Times New Roman" w:cs="Times New Roman"/>
          <w:sz w:val="20"/>
          <w:szCs w:val="20"/>
        </w:rPr>
      </w:pPr>
      <w:r w:rsidRPr="003143F5">
        <w:rPr>
          <w:rFonts w:ascii="Times New Roman" w:hAnsi="Times New Roman" w:cs="Times New Roman"/>
          <w:sz w:val="20"/>
          <w:szCs w:val="20"/>
        </w:rPr>
        <w:t>If the resource is excluded by comparison with the RSRP measurement for an SCI associated with a priority which cannot trigger pre-emption, then Step 2 for reselection of the reserved resource(s) is not triggered</w:t>
      </w:r>
    </w:p>
    <w:p w14:paraId="1F47620E" w14:textId="77777777" w:rsidR="003143F5" w:rsidRPr="003143F5" w:rsidRDefault="003143F5" w:rsidP="003143F5">
      <w:pPr>
        <w:rPr>
          <w:rFonts w:ascii="Times New Roman" w:eastAsia="DengXian" w:hAnsi="Times New Roman" w:cs="Times New Roman"/>
          <w:sz w:val="20"/>
          <w:szCs w:val="20"/>
          <w:highlight w:val="yellow"/>
        </w:rPr>
      </w:pPr>
    </w:p>
    <w:p w14:paraId="108965F7" w14:textId="77777777" w:rsidR="003143F5" w:rsidRPr="006E7693" w:rsidRDefault="003143F5" w:rsidP="003143F5">
      <w:pPr>
        <w:rPr>
          <w:rFonts w:ascii="Times New Roman" w:hAnsi="Times New Roman" w:cs="Times New Roman"/>
          <w:b/>
          <w:bCs/>
          <w:sz w:val="20"/>
          <w:szCs w:val="20"/>
          <w:highlight w:val="green"/>
        </w:rPr>
      </w:pPr>
      <w:r w:rsidRPr="006E7693">
        <w:rPr>
          <w:rFonts w:ascii="Times New Roman" w:hAnsi="Times New Roman" w:cs="Times New Roman"/>
          <w:b/>
          <w:bCs/>
          <w:sz w:val="20"/>
          <w:szCs w:val="20"/>
          <w:highlight w:val="green"/>
        </w:rPr>
        <w:t>Agreements:</w:t>
      </w:r>
    </w:p>
    <w:p w14:paraId="02197506" w14:textId="77777777" w:rsidR="003143F5" w:rsidRPr="003143F5" w:rsidRDefault="003143F5" w:rsidP="003143F5">
      <w:pPr>
        <w:numPr>
          <w:ilvl w:val="0"/>
          <w:numId w:val="41"/>
        </w:numPr>
        <w:jc w:val="left"/>
        <w:rPr>
          <w:rFonts w:ascii="Times New Roman" w:hAnsi="Times New Roman" w:cs="Times New Roman"/>
          <w:sz w:val="20"/>
          <w:szCs w:val="20"/>
        </w:rPr>
      </w:pPr>
      <w:r w:rsidRPr="003143F5">
        <w:rPr>
          <w:rFonts w:ascii="Times New Roman" w:hAnsi="Times New Roman" w:cs="Times New Roman"/>
          <w:sz w:val="20"/>
          <w:szCs w:val="20"/>
        </w:rPr>
        <w:t>Once pre-emption re-selection condition is met at the UE, re-selection is performed for all resources</w:t>
      </w:r>
      <w:r w:rsidRPr="003143F5">
        <w:rPr>
          <w:rStyle w:val="apple-converted-space"/>
          <w:rFonts w:ascii="Times New Roman" w:hAnsi="Times New Roman" w:cs="Times New Roman"/>
          <w:sz w:val="20"/>
          <w:szCs w:val="20"/>
        </w:rPr>
        <w:t> </w:t>
      </w:r>
      <w:r w:rsidRPr="003143F5">
        <w:rPr>
          <w:rFonts w:ascii="Times New Roman" w:hAnsi="Times New Roman" w:cs="Times New Roman"/>
          <w:sz w:val="20"/>
          <w:szCs w:val="20"/>
        </w:rPr>
        <w:t xml:space="preserve">which satisfy the pre-emption re-selection condition </w:t>
      </w:r>
    </w:p>
    <w:p w14:paraId="25AB14D0" w14:textId="77777777" w:rsidR="003143F5" w:rsidRPr="003143F5" w:rsidRDefault="003143F5" w:rsidP="003143F5">
      <w:pPr>
        <w:numPr>
          <w:ilvl w:val="1"/>
          <w:numId w:val="41"/>
        </w:numPr>
        <w:jc w:val="left"/>
        <w:rPr>
          <w:rFonts w:ascii="Times New Roman" w:eastAsia="Times New Roman" w:hAnsi="Times New Roman" w:cs="Times New Roman"/>
          <w:sz w:val="20"/>
          <w:szCs w:val="20"/>
          <w:lang w:val="en-US"/>
        </w:rPr>
      </w:pPr>
      <w:r w:rsidRPr="003143F5">
        <w:rPr>
          <w:rFonts w:ascii="Times New Roman" w:hAnsi="Times New Roman" w:cs="Times New Roman"/>
          <w:sz w:val="20"/>
          <w:szCs w:val="20"/>
        </w:rPr>
        <w:t xml:space="preserve">A UE ensures the HARQ RTT related minimum time gap Z agreed in RAN1#100-e, between </w:t>
      </w:r>
      <w:r w:rsidRPr="003143F5">
        <w:rPr>
          <w:rFonts w:ascii="Times New Roman" w:hAnsi="Times New Roman" w:cs="Times New Roman"/>
          <w:color w:val="FF0000"/>
          <w:sz w:val="20"/>
          <w:szCs w:val="20"/>
        </w:rPr>
        <w:t>re-</w:t>
      </w:r>
      <w:r w:rsidRPr="003143F5">
        <w:rPr>
          <w:rFonts w:ascii="Times New Roman" w:hAnsi="Times New Roman" w:cs="Times New Roman"/>
          <w:sz w:val="20"/>
          <w:szCs w:val="20"/>
        </w:rPr>
        <w:t>selected and non-preempted resources during the re-selection triggered by pre-emption</w:t>
      </w:r>
    </w:p>
    <w:p w14:paraId="2F4A3ACB" w14:textId="77777777" w:rsidR="003143F5" w:rsidRPr="003143F5" w:rsidRDefault="003143F5" w:rsidP="003143F5">
      <w:pPr>
        <w:numPr>
          <w:ilvl w:val="1"/>
          <w:numId w:val="41"/>
        </w:numPr>
        <w:jc w:val="left"/>
        <w:rPr>
          <w:rFonts w:ascii="Times New Roman" w:hAnsi="Times New Roman" w:cs="Times New Roman"/>
          <w:sz w:val="20"/>
          <w:szCs w:val="20"/>
        </w:rPr>
      </w:pPr>
      <w:r w:rsidRPr="003143F5">
        <w:rPr>
          <w:rFonts w:ascii="Times New Roman" w:hAnsi="Times New Roman" w:cs="Times New Roman"/>
          <w:sz w:val="20"/>
          <w:szCs w:val="20"/>
        </w:rPr>
        <w:t>FFS</w:t>
      </w:r>
      <w:r w:rsidRPr="003143F5">
        <w:rPr>
          <w:rStyle w:val="apple-converted-space"/>
          <w:rFonts w:ascii="Times New Roman" w:hAnsi="Times New Roman" w:cs="Times New Roman"/>
          <w:sz w:val="20"/>
          <w:szCs w:val="20"/>
        </w:rPr>
        <w:t> </w:t>
      </w:r>
      <w:r w:rsidRPr="003143F5">
        <w:rPr>
          <w:rFonts w:ascii="Times New Roman" w:hAnsi="Times New Roman" w:cs="Times New Roman"/>
          <w:sz w:val="20"/>
          <w:szCs w:val="20"/>
        </w:rPr>
        <w:t>cases when timing restriction could not be met</w:t>
      </w:r>
    </w:p>
    <w:p w14:paraId="4DBE5650" w14:textId="77777777" w:rsidR="003143F5" w:rsidRPr="003143F5" w:rsidRDefault="003143F5" w:rsidP="003143F5">
      <w:pPr>
        <w:numPr>
          <w:ilvl w:val="1"/>
          <w:numId w:val="41"/>
        </w:numPr>
        <w:jc w:val="left"/>
        <w:rPr>
          <w:rFonts w:ascii="Times New Roman" w:hAnsi="Times New Roman" w:cs="Times New Roman"/>
          <w:sz w:val="20"/>
          <w:szCs w:val="20"/>
        </w:rPr>
      </w:pPr>
      <w:r w:rsidRPr="003143F5">
        <w:rPr>
          <w:rFonts w:ascii="Times New Roman" w:hAnsi="Times New Roman" w:cs="Times New Roman"/>
          <w:sz w:val="20"/>
          <w:szCs w:val="20"/>
        </w:rPr>
        <w:t>FFS</w:t>
      </w:r>
      <w:r w:rsidRPr="003143F5">
        <w:rPr>
          <w:rStyle w:val="apple-converted-space"/>
          <w:rFonts w:ascii="Times New Roman" w:hAnsi="Times New Roman" w:cs="Times New Roman"/>
          <w:sz w:val="20"/>
          <w:szCs w:val="20"/>
        </w:rPr>
        <w:t> </w:t>
      </w:r>
      <w:r w:rsidRPr="003143F5">
        <w:rPr>
          <w:rFonts w:ascii="Times New Roman" w:hAnsi="Times New Roman" w:cs="Times New Roman"/>
          <w:sz w:val="20"/>
          <w:szCs w:val="20"/>
        </w:rPr>
        <w:t>whether/how to extend it to periodic reservations</w:t>
      </w:r>
    </w:p>
    <w:p w14:paraId="1A02095D" w14:textId="77777777" w:rsidR="003143F5" w:rsidRPr="003143F5" w:rsidRDefault="003143F5" w:rsidP="003143F5">
      <w:pPr>
        <w:rPr>
          <w:rFonts w:ascii="Times New Roman" w:hAnsi="Times New Roman" w:cs="Times New Roman"/>
          <w:sz w:val="20"/>
          <w:szCs w:val="20"/>
        </w:rPr>
      </w:pPr>
    </w:p>
    <w:p w14:paraId="0B08DCE4" w14:textId="77777777" w:rsidR="003143F5" w:rsidRPr="003143F5" w:rsidRDefault="003143F5" w:rsidP="003143F5">
      <w:pPr>
        <w:rPr>
          <w:rFonts w:ascii="Times New Roman" w:hAnsi="Times New Roman" w:cs="Times New Roman"/>
          <w:sz w:val="20"/>
          <w:szCs w:val="20"/>
        </w:rPr>
      </w:pPr>
      <w:r w:rsidRPr="006E7693">
        <w:rPr>
          <w:rFonts w:ascii="Times New Roman" w:eastAsia="DengXian" w:hAnsi="Times New Roman" w:cs="Times New Roman"/>
          <w:b/>
          <w:bCs/>
          <w:sz w:val="20"/>
          <w:szCs w:val="20"/>
          <w:highlight w:val="green"/>
        </w:rPr>
        <w:t>Agreements</w:t>
      </w:r>
      <w:r w:rsidRPr="003143F5">
        <w:rPr>
          <w:rFonts w:ascii="Times New Roman" w:eastAsia="DengXian" w:hAnsi="Times New Roman" w:cs="Times New Roman"/>
          <w:sz w:val="20"/>
          <w:szCs w:val="20"/>
        </w:rPr>
        <w:t xml:space="preserve">: </w:t>
      </w:r>
      <w:r w:rsidRPr="003143F5">
        <w:rPr>
          <w:rFonts w:ascii="Times New Roman" w:hAnsi="Times New Roman" w:cs="Times New Roman"/>
          <w:sz w:val="20"/>
          <w:szCs w:val="20"/>
        </w:rPr>
        <w:t>Finalize the RRC parameter for pre-emption activation per resource pool by</w:t>
      </w:r>
    </w:p>
    <w:p w14:paraId="6E0EC176" w14:textId="77777777" w:rsidR="003143F5" w:rsidRPr="003143F5" w:rsidRDefault="003143F5" w:rsidP="003143F5">
      <w:pPr>
        <w:pStyle w:val="ListParagraph"/>
        <w:numPr>
          <w:ilvl w:val="0"/>
          <w:numId w:val="38"/>
        </w:numPr>
        <w:ind w:firstLineChars="0"/>
        <w:rPr>
          <w:rFonts w:ascii="Times New Roman" w:eastAsia="Times New Roman" w:hAnsi="Times New Roman" w:cs="Times New Roman"/>
          <w:sz w:val="20"/>
          <w:szCs w:val="20"/>
        </w:rPr>
      </w:pPr>
      <w:r w:rsidRPr="003143F5">
        <w:rPr>
          <w:rFonts w:ascii="Times New Roman" w:eastAsia="Times New Roman" w:hAnsi="Times New Roman" w:cs="Times New Roman"/>
          <w:sz w:val="20"/>
          <w:szCs w:val="20"/>
        </w:rPr>
        <w:t>Disabled</w:t>
      </w:r>
    </w:p>
    <w:p w14:paraId="4720B345" w14:textId="77777777" w:rsidR="003143F5" w:rsidRPr="003143F5" w:rsidRDefault="003143F5" w:rsidP="003143F5">
      <w:pPr>
        <w:pStyle w:val="ListParagraph"/>
        <w:numPr>
          <w:ilvl w:val="0"/>
          <w:numId w:val="38"/>
        </w:numPr>
        <w:ind w:firstLineChars="0"/>
        <w:rPr>
          <w:rFonts w:ascii="Times New Roman" w:eastAsia="Times New Roman" w:hAnsi="Times New Roman" w:cs="Times New Roman"/>
          <w:sz w:val="20"/>
          <w:szCs w:val="20"/>
        </w:rPr>
      </w:pPr>
      <w:r w:rsidRPr="003143F5">
        <w:rPr>
          <w:rFonts w:ascii="Times New Roman" w:eastAsia="Times New Roman" w:hAnsi="Times New Roman" w:cs="Times New Roman"/>
          <w:sz w:val="20"/>
          <w:szCs w:val="20"/>
        </w:rPr>
        <w:t xml:space="preserve">Enabled. Default is without a priority level (i.e., pre-emption is applicable to all levels). </w:t>
      </w:r>
    </w:p>
    <w:p w14:paraId="4C8A2B04" w14:textId="77777777" w:rsidR="003143F5" w:rsidRPr="003143F5" w:rsidRDefault="003143F5" w:rsidP="003143F5">
      <w:pPr>
        <w:pStyle w:val="ListParagraph"/>
        <w:numPr>
          <w:ilvl w:val="1"/>
          <w:numId w:val="38"/>
        </w:numPr>
        <w:ind w:firstLineChars="0"/>
        <w:rPr>
          <w:rFonts w:ascii="Times New Roman" w:eastAsia="Times New Roman" w:hAnsi="Times New Roman" w:cs="Times New Roman"/>
          <w:sz w:val="20"/>
          <w:szCs w:val="20"/>
        </w:rPr>
      </w:pPr>
      <w:r w:rsidRPr="003143F5">
        <w:rPr>
          <w:rFonts w:ascii="Times New Roman" w:eastAsia="Times New Roman" w:hAnsi="Times New Roman" w:cs="Times New Roman"/>
          <w:sz w:val="20"/>
          <w:szCs w:val="20"/>
        </w:rPr>
        <w:t xml:space="preserve">Can optionally </w:t>
      </w:r>
      <w:r w:rsidRPr="003143F5">
        <w:rPr>
          <w:rFonts w:ascii="Times New Roman" w:hAnsi="Times New Roman" w:cs="Times New Roman"/>
          <w:sz w:val="20"/>
          <w:szCs w:val="20"/>
        </w:rPr>
        <w:t xml:space="preserve">configuring a priority level p_preemption {1…8} (the value range is a </w:t>
      </w:r>
      <w:r w:rsidRPr="003143F5">
        <w:rPr>
          <w:rFonts w:ascii="Times New Roman" w:hAnsi="Times New Roman" w:cs="Times New Roman"/>
          <w:sz w:val="20"/>
          <w:szCs w:val="20"/>
          <w:highlight w:val="darkYellow"/>
        </w:rPr>
        <w:t>working assumption</w:t>
      </w:r>
      <w:r w:rsidRPr="003143F5">
        <w:rPr>
          <w:rFonts w:ascii="Times New Roman" w:hAnsi="Times New Roman" w:cs="Times New Roman"/>
          <w:sz w:val="20"/>
          <w:szCs w:val="20"/>
        </w:rPr>
        <w:t xml:space="preserve">), and (as a </w:t>
      </w:r>
      <w:r w:rsidRPr="003143F5">
        <w:rPr>
          <w:rFonts w:ascii="Times New Roman" w:hAnsi="Times New Roman" w:cs="Times New Roman"/>
          <w:sz w:val="20"/>
          <w:szCs w:val="20"/>
          <w:highlight w:val="darkYellow"/>
        </w:rPr>
        <w:t>working assumption</w:t>
      </w:r>
      <w:r w:rsidRPr="003143F5">
        <w:rPr>
          <w:rFonts w:ascii="Times New Roman" w:hAnsi="Times New Roman" w:cs="Times New Roman"/>
          <w:sz w:val="20"/>
          <w:szCs w:val="20"/>
        </w:rPr>
        <w:t xml:space="preserve"> regarding “&lt;”) if prioRX &lt; p_preemption, and prioTX &gt; prioRX, then pre-emption can be triggered </w:t>
      </w:r>
    </w:p>
    <w:p w14:paraId="6BA12732" w14:textId="77777777" w:rsidR="003143F5" w:rsidRPr="003143F5" w:rsidRDefault="003143F5" w:rsidP="003143F5">
      <w:pPr>
        <w:numPr>
          <w:ilvl w:val="2"/>
          <w:numId w:val="38"/>
        </w:numPr>
        <w:jc w:val="left"/>
        <w:rPr>
          <w:rFonts w:ascii="Times New Roman" w:hAnsi="Times New Roman" w:cs="Times New Roman"/>
          <w:sz w:val="20"/>
          <w:szCs w:val="20"/>
        </w:rPr>
      </w:pPr>
      <w:r w:rsidRPr="003143F5">
        <w:rPr>
          <w:rFonts w:ascii="Times New Roman" w:hAnsi="Times New Roman" w:cs="Times New Roman"/>
          <w:sz w:val="20"/>
          <w:szCs w:val="20"/>
        </w:rPr>
        <w:t>Note: In the inequalities it is assumed that the lowest priority value corresponds to the highest priority/importance traffic</w:t>
      </w:r>
    </w:p>
    <w:p w14:paraId="206994D7" w14:textId="77777777" w:rsidR="003143F5" w:rsidRPr="003143F5" w:rsidRDefault="003143F5" w:rsidP="003143F5">
      <w:pPr>
        <w:numPr>
          <w:ilvl w:val="2"/>
          <w:numId w:val="38"/>
        </w:numPr>
        <w:jc w:val="left"/>
        <w:rPr>
          <w:rFonts w:ascii="Times New Roman" w:hAnsi="Times New Roman" w:cs="Times New Roman"/>
          <w:sz w:val="20"/>
          <w:szCs w:val="20"/>
        </w:rPr>
      </w:pPr>
      <w:r w:rsidRPr="003143F5">
        <w:rPr>
          <w:rFonts w:ascii="Times New Roman" w:hAnsi="Times New Roman" w:cs="Times New Roman"/>
          <w:sz w:val="20"/>
          <w:szCs w:val="20"/>
        </w:rPr>
        <w:t>prioRX is the priority associated with the resource indicated in SCI, as per 8.1.4 in 38.214</w:t>
      </w:r>
    </w:p>
    <w:p w14:paraId="0D7FB055" w14:textId="77777777" w:rsidR="003143F5" w:rsidRPr="003143F5" w:rsidRDefault="003143F5" w:rsidP="003143F5">
      <w:pPr>
        <w:numPr>
          <w:ilvl w:val="2"/>
          <w:numId w:val="38"/>
        </w:numPr>
        <w:jc w:val="left"/>
        <w:rPr>
          <w:rFonts w:ascii="Times New Roman" w:hAnsi="Times New Roman" w:cs="Times New Roman"/>
          <w:sz w:val="20"/>
          <w:szCs w:val="20"/>
        </w:rPr>
      </w:pPr>
      <w:r w:rsidRPr="003143F5">
        <w:rPr>
          <w:rFonts w:ascii="Times New Roman" w:hAnsi="Times New Roman" w:cs="Times New Roman"/>
          <w:sz w:val="20"/>
          <w:szCs w:val="20"/>
        </w:rPr>
        <w:t>prioTX is L1 priority within a UE associated with the reserved resources, as per 8.1.4 in 38.214</w:t>
      </w:r>
    </w:p>
    <w:p w14:paraId="22C9E3E7" w14:textId="47D06EE3" w:rsidR="003143F5" w:rsidRDefault="003143F5" w:rsidP="003143F5">
      <w:pPr>
        <w:jc w:val="left"/>
        <w:rPr>
          <w:rFonts w:ascii="Times New Roman" w:eastAsia="Batang" w:hAnsi="Times New Roman" w:cs="Times New Roman"/>
          <w:sz w:val="20"/>
          <w:szCs w:val="20"/>
          <w:lang w:val="en-US" w:eastAsia="x-none"/>
        </w:rPr>
      </w:pPr>
    </w:p>
    <w:p w14:paraId="47653532" w14:textId="20ADC30E" w:rsidR="003143F5" w:rsidRPr="003143F5" w:rsidRDefault="003143F5" w:rsidP="003143F5">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t>RAN1#100b-e [100b-e-NR-5G_V2X_NRSL-Mode-2-0</w:t>
      </w:r>
      <w:r>
        <w:rPr>
          <w:rFonts w:ascii="Times New Roman" w:hAnsi="Times New Roman" w:cs="Times New Roman"/>
          <w:b/>
          <w:bCs/>
          <w:sz w:val="20"/>
          <w:szCs w:val="20"/>
          <w:u w:val="single"/>
          <w:lang w:eastAsia="x-none"/>
        </w:rPr>
        <w:t>3</w:t>
      </w:r>
      <w:r w:rsidRPr="003143F5">
        <w:rPr>
          <w:rFonts w:ascii="Times New Roman" w:hAnsi="Times New Roman" w:cs="Times New Roman"/>
          <w:b/>
          <w:bCs/>
          <w:sz w:val="20"/>
          <w:szCs w:val="20"/>
          <w:u w:val="single"/>
          <w:lang w:eastAsia="x-none"/>
        </w:rPr>
        <w:t>]</w:t>
      </w:r>
    </w:p>
    <w:p w14:paraId="31010A50" w14:textId="77777777" w:rsidR="003143F5" w:rsidRPr="006E7693" w:rsidRDefault="003143F5" w:rsidP="003143F5">
      <w:pPr>
        <w:rPr>
          <w:rFonts w:ascii="Times New Roman" w:hAnsi="Times New Roman" w:cs="Times New Roman"/>
          <w:b/>
          <w:bCs/>
          <w:sz w:val="20"/>
          <w:szCs w:val="20"/>
          <w:highlight w:val="green"/>
          <w:lang w:val="en-US"/>
        </w:rPr>
      </w:pPr>
      <w:r w:rsidRPr="006E7693">
        <w:rPr>
          <w:rFonts w:ascii="Times New Roman" w:hAnsi="Times New Roman" w:cs="Times New Roman"/>
          <w:b/>
          <w:bCs/>
          <w:sz w:val="20"/>
          <w:szCs w:val="20"/>
          <w:highlight w:val="green"/>
        </w:rPr>
        <w:t>Agreements:</w:t>
      </w:r>
    </w:p>
    <w:p w14:paraId="0FF574A2" w14:textId="77777777" w:rsidR="003143F5" w:rsidRPr="003143F5" w:rsidRDefault="003143F5" w:rsidP="003143F5">
      <w:pPr>
        <w:pStyle w:val="ListParagraph"/>
        <w:numPr>
          <w:ilvl w:val="0"/>
          <w:numId w:val="42"/>
        </w:numPr>
        <w:ind w:firstLineChars="0"/>
        <w:jc w:val="both"/>
        <w:rPr>
          <w:rFonts w:ascii="Times New Roman" w:hAnsi="Times New Roman" w:cs="Times New Roman"/>
          <w:sz w:val="20"/>
          <w:szCs w:val="20"/>
        </w:rPr>
      </w:pPr>
      <w:r w:rsidRPr="003143F5">
        <w:rPr>
          <w:rFonts w:ascii="Times New Roman" w:hAnsi="Times New Roman" w:cs="Times New Roman"/>
          <w:sz w:val="20"/>
          <w:szCs w:val="20"/>
        </w:rPr>
        <w:t>In Step 2, a UE should/shall select resources so that HARQ retransmission resources can be reserved by a prior SCI, except that</w:t>
      </w:r>
    </w:p>
    <w:p w14:paraId="56882EF6" w14:textId="77777777" w:rsidR="003143F5" w:rsidRPr="003143F5" w:rsidRDefault="003143F5" w:rsidP="003143F5">
      <w:pPr>
        <w:pStyle w:val="ListParagraph"/>
        <w:numPr>
          <w:ilvl w:val="1"/>
          <w:numId w:val="42"/>
        </w:numPr>
        <w:ind w:firstLineChars="0"/>
        <w:jc w:val="both"/>
        <w:rPr>
          <w:rFonts w:ascii="Times New Roman" w:hAnsi="Times New Roman" w:cs="Times New Roman"/>
          <w:sz w:val="20"/>
          <w:szCs w:val="20"/>
        </w:rPr>
      </w:pPr>
      <w:r w:rsidRPr="003143F5">
        <w:rPr>
          <w:rFonts w:ascii="Times New Roman" w:hAnsi="Times New Roman" w:cs="Times New Roman"/>
          <w:sz w:val="20"/>
          <w:szCs w:val="20"/>
        </w:rPr>
        <w:t>In case no resource can be found for reservation (e.g., based on the identified candidate set after Step 1) for a retransmission of a TB, the re-transmission can be transmitted on a resource that is not reserved</w:t>
      </w:r>
    </w:p>
    <w:p w14:paraId="417E717A" w14:textId="77777777" w:rsidR="003143F5" w:rsidRPr="003143F5" w:rsidRDefault="003143F5" w:rsidP="003143F5">
      <w:pPr>
        <w:pStyle w:val="ListParagraph"/>
        <w:numPr>
          <w:ilvl w:val="1"/>
          <w:numId w:val="42"/>
        </w:numPr>
        <w:ind w:firstLineChars="0"/>
        <w:jc w:val="both"/>
        <w:rPr>
          <w:rFonts w:ascii="Times New Roman" w:hAnsi="Times New Roman" w:cs="Times New Roman"/>
          <w:sz w:val="20"/>
          <w:szCs w:val="20"/>
        </w:rPr>
      </w:pPr>
      <w:r w:rsidRPr="003143F5">
        <w:rPr>
          <w:rFonts w:ascii="Times New Roman" w:hAnsi="Times New Roman" w:cs="Times New Roman"/>
          <w:sz w:val="20"/>
          <w:szCs w:val="20"/>
        </w:rPr>
        <w:t>After the resource selection is performed</w:t>
      </w:r>
      <w:r w:rsidRPr="003143F5">
        <w:rPr>
          <w:rFonts w:ascii="Times New Roman" w:hAnsi="Times New Roman" w:cs="Times New Roman"/>
          <w:sz w:val="20"/>
          <w:szCs w:val="20"/>
          <w:lang w:eastAsia="ja-JP"/>
        </w:rPr>
        <w:t xml:space="preserve">, </w:t>
      </w:r>
      <w:r w:rsidRPr="003143F5">
        <w:rPr>
          <w:rFonts w:ascii="Times New Roman" w:hAnsi="Times New Roman" w:cs="Times New Roman"/>
          <w:color w:val="FF0000"/>
          <w:sz w:val="20"/>
          <w:szCs w:val="20"/>
        </w:rPr>
        <w:t>HARQ retransmission on a resource not reserved by a prior SCI is allowed due to transmission dropping caused by prioritization, pre-emption and congestion control</w:t>
      </w:r>
    </w:p>
    <w:p w14:paraId="29F10042" w14:textId="77777777" w:rsidR="003143F5" w:rsidRPr="003143F5" w:rsidRDefault="003143F5" w:rsidP="003143F5">
      <w:pPr>
        <w:pStyle w:val="ListParagraph"/>
        <w:numPr>
          <w:ilvl w:val="1"/>
          <w:numId w:val="42"/>
        </w:numPr>
        <w:ind w:firstLineChars="0"/>
        <w:jc w:val="both"/>
        <w:rPr>
          <w:rFonts w:ascii="Times New Roman" w:hAnsi="Times New Roman" w:cs="Times New Roman"/>
          <w:sz w:val="20"/>
          <w:szCs w:val="20"/>
        </w:rPr>
      </w:pPr>
      <w:r w:rsidRPr="003143F5">
        <w:rPr>
          <w:rFonts w:ascii="Times New Roman" w:hAnsi="Times New Roman" w:cs="Times New Roman"/>
          <w:sz w:val="20"/>
          <w:szCs w:val="20"/>
        </w:rPr>
        <w:t>To discuss and conclude “should vs. shall” in RAN1#101</w:t>
      </w:r>
    </w:p>
    <w:p w14:paraId="1DA3A132" w14:textId="77777777" w:rsidR="003143F5" w:rsidRPr="003143F5" w:rsidRDefault="003143F5" w:rsidP="003143F5">
      <w:pPr>
        <w:rPr>
          <w:rFonts w:ascii="Times New Roman" w:hAnsi="Times New Roman" w:cs="Times New Roman"/>
          <w:sz w:val="20"/>
          <w:szCs w:val="20"/>
        </w:rPr>
      </w:pPr>
    </w:p>
    <w:p w14:paraId="296BBE00" w14:textId="77777777" w:rsidR="003143F5" w:rsidRPr="006E7693" w:rsidRDefault="003143F5" w:rsidP="003143F5">
      <w:pPr>
        <w:rPr>
          <w:rFonts w:ascii="Times New Roman" w:hAnsi="Times New Roman" w:cs="Times New Roman"/>
          <w:b/>
          <w:bCs/>
          <w:sz w:val="20"/>
          <w:szCs w:val="20"/>
          <w:highlight w:val="darkYellow"/>
        </w:rPr>
      </w:pPr>
      <w:r w:rsidRPr="006E7693">
        <w:rPr>
          <w:rFonts w:ascii="Times New Roman" w:hAnsi="Times New Roman" w:cs="Times New Roman"/>
          <w:b/>
          <w:bCs/>
          <w:sz w:val="20"/>
          <w:szCs w:val="20"/>
          <w:highlight w:val="darkYellow"/>
        </w:rPr>
        <w:t>Working assumption:</w:t>
      </w:r>
    </w:p>
    <w:p w14:paraId="2564E0BD" w14:textId="57100353" w:rsidR="003143F5" w:rsidRPr="003143F5" w:rsidRDefault="003143F5" w:rsidP="003143F5">
      <w:pPr>
        <w:numPr>
          <w:ilvl w:val="0"/>
          <w:numId w:val="43"/>
        </w:numPr>
        <w:jc w:val="left"/>
        <w:rPr>
          <w:rFonts w:ascii="Times New Roman" w:hAnsi="Times New Roman" w:cs="Times New Roman"/>
          <w:sz w:val="20"/>
          <w:szCs w:val="20"/>
        </w:rPr>
      </w:pPr>
      <w:bookmarkStart w:id="5" w:name="_Hlk40090749"/>
      <w:r w:rsidRPr="003143F5">
        <w:rPr>
          <w:rFonts w:ascii="Times New Roman" w:hAnsi="Times New Roman" w:cs="Times New Roman"/>
          <w:sz w:val="20"/>
          <w:szCs w:val="20"/>
        </w:rPr>
        <w:t>The UE should/shall indicate</w:t>
      </w:r>
      <w:r w:rsidRPr="003143F5">
        <w:rPr>
          <w:rFonts w:ascii="Times New Roman" w:hAnsi="Times New Roman" w:cs="Times New Roman"/>
          <w:color w:val="FF0000"/>
          <w:sz w:val="20"/>
          <w:szCs w:val="20"/>
        </w:rPr>
        <w:t xml:space="preserve"> </w:t>
      </w:r>
      <w:r w:rsidRPr="003143F5">
        <w:rPr>
          <w:rFonts w:ascii="Times New Roman" w:hAnsi="Times New Roman" w:cs="Times New Roman"/>
          <w:sz w:val="20"/>
          <w:szCs w:val="20"/>
        </w:rPr>
        <w:t xml:space="preserve">min(Nselected, N) </w:t>
      </w:r>
      <w:r w:rsidRPr="003143F5">
        <w:rPr>
          <w:rFonts w:ascii="Times New Roman" w:hAnsi="Times New Roman" w:cs="Times New Roman"/>
          <w:color w:val="FF0000"/>
          <w:sz w:val="20"/>
          <w:szCs w:val="20"/>
        </w:rPr>
        <w:t xml:space="preserve">first-in-time </w:t>
      </w:r>
      <w:r w:rsidRPr="003143F5">
        <w:rPr>
          <w:rFonts w:ascii="Times New Roman" w:hAnsi="Times New Roman" w:cs="Times New Roman"/>
          <w:sz w:val="20"/>
          <w:szCs w:val="20"/>
        </w:rPr>
        <w:t>resources when setting the values of frequency resource assignment and time resource assignment in SCI format 0_1</w:t>
      </w:r>
      <w:bookmarkEnd w:id="5"/>
      <w:r w:rsidRPr="003143F5">
        <w:rPr>
          <w:rFonts w:ascii="Times New Roman" w:hAnsi="Times New Roman" w:cs="Times New Roman"/>
          <w:sz w:val="20"/>
          <w:szCs w:val="20"/>
        </w:rPr>
        <w:t>, where</w:t>
      </w:r>
    </w:p>
    <w:p w14:paraId="2A0E8B3A" w14:textId="77777777" w:rsidR="003143F5" w:rsidRPr="003143F5" w:rsidRDefault="003143F5" w:rsidP="003143F5">
      <w:pPr>
        <w:numPr>
          <w:ilvl w:val="1"/>
          <w:numId w:val="43"/>
        </w:numPr>
        <w:jc w:val="left"/>
        <w:rPr>
          <w:rFonts w:ascii="Times New Roman" w:hAnsi="Times New Roman" w:cs="Times New Roman"/>
          <w:sz w:val="20"/>
          <w:szCs w:val="20"/>
        </w:rPr>
      </w:pPr>
      <w:r w:rsidRPr="003143F5">
        <w:rPr>
          <w:rFonts w:ascii="Times New Roman" w:hAnsi="Times New Roman" w:cs="Times New Roman"/>
          <w:sz w:val="20"/>
          <w:szCs w:val="20"/>
        </w:rPr>
        <w:t>Nselected is the number of resources selected by MAC within 32 slots (including the current one)</w:t>
      </w:r>
    </w:p>
    <w:p w14:paraId="0AFFFE60" w14:textId="77777777" w:rsidR="003143F5" w:rsidRPr="003143F5" w:rsidRDefault="003143F5" w:rsidP="003143F5">
      <w:pPr>
        <w:numPr>
          <w:ilvl w:val="1"/>
          <w:numId w:val="43"/>
        </w:numPr>
        <w:jc w:val="left"/>
        <w:rPr>
          <w:rFonts w:ascii="Times New Roman" w:hAnsi="Times New Roman" w:cs="Times New Roman"/>
          <w:sz w:val="20"/>
          <w:szCs w:val="20"/>
        </w:rPr>
      </w:pPr>
      <w:r w:rsidRPr="003143F5">
        <w:rPr>
          <w:rFonts w:ascii="Times New Roman" w:hAnsi="Times New Roman" w:cs="Times New Roman"/>
          <w:sz w:val="20"/>
          <w:szCs w:val="20"/>
        </w:rPr>
        <w:t>N is the maximum number of resources that can be signalled in one SCI</w:t>
      </w:r>
    </w:p>
    <w:p w14:paraId="19CE553C" w14:textId="77777777" w:rsidR="003143F5" w:rsidRPr="003143F5" w:rsidRDefault="003143F5" w:rsidP="003143F5">
      <w:pPr>
        <w:pStyle w:val="ListParagraph"/>
        <w:numPr>
          <w:ilvl w:val="1"/>
          <w:numId w:val="43"/>
        </w:numPr>
        <w:ind w:firstLineChars="0"/>
        <w:jc w:val="both"/>
        <w:rPr>
          <w:rFonts w:ascii="Times New Roman" w:hAnsi="Times New Roman" w:cs="Times New Roman"/>
          <w:sz w:val="20"/>
          <w:szCs w:val="20"/>
        </w:rPr>
      </w:pPr>
      <w:r w:rsidRPr="003143F5">
        <w:rPr>
          <w:rFonts w:ascii="Times New Roman" w:hAnsi="Times New Roman" w:cs="Times New Roman"/>
          <w:sz w:val="20"/>
          <w:szCs w:val="20"/>
        </w:rPr>
        <w:t>To discuss and conclude “should vs. shall” in RAN1#101</w:t>
      </w:r>
    </w:p>
    <w:p w14:paraId="1BA8A6A8" w14:textId="77777777" w:rsidR="003143F5" w:rsidRPr="003143F5" w:rsidRDefault="003143F5" w:rsidP="003143F5">
      <w:pPr>
        <w:rPr>
          <w:rFonts w:ascii="Times New Roman" w:hAnsi="Times New Roman" w:cs="Times New Roman"/>
          <w:sz w:val="20"/>
          <w:szCs w:val="20"/>
          <w:highlight w:val="yellow"/>
        </w:rPr>
      </w:pPr>
    </w:p>
    <w:p w14:paraId="300E35ED" w14:textId="77777777" w:rsidR="003143F5" w:rsidRPr="003143F5" w:rsidRDefault="003143F5" w:rsidP="003143F5">
      <w:pPr>
        <w:rPr>
          <w:rFonts w:ascii="Times New Roman" w:hAnsi="Times New Roman" w:cs="Times New Roman"/>
          <w:b/>
          <w:bCs/>
          <w:sz w:val="20"/>
          <w:szCs w:val="20"/>
          <w:u w:val="single"/>
        </w:rPr>
      </w:pPr>
      <w:r w:rsidRPr="003143F5">
        <w:rPr>
          <w:rFonts w:ascii="Times New Roman" w:hAnsi="Times New Roman" w:cs="Times New Roman"/>
          <w:b/>
          <w:bCs/>
          <w:sz w:val="20"/>
          <w:szCs w:val="20"/>
          <w:u w:val="single"/>
        </w:rPr>
        <w:t>Conclusion:</w:t>
      </w:r>
    </w:p>
    <w:p w14:paraId="2C379619" w14:textId="77777777" w:rsidR="003143F5" w:rsidRPr="003143F5" w:rsidRDefault="003143F5" w:rsidP="003143F5">
      <w:pPr>
        <w:numPr>
          <w:ilvl w:val="0"/>
          <w:numId w:val="38"/>
        </w:numPr>
        <w:jc w:val="left"/>
        <w:rPr>
          <w:rFonts w:ascii="Times New Roman" w:hAnsi="Times New Roman" w:cs="Times New Roman"/>
          <w:sz w:val="20"/>
          <w:szCs w:val="20"/>
          <w:lang w:val="en-US"/>
        </w:rPr>
      </w:pPr>
      <w:r w:rsidRPr="003143F5">
        <w:rPr>
          <w:rFonts w:ascii="Times New Roman" w:hAnsi="Times New Roman" w:cs="Times New Roman"/>
          <w:sz w:val="20"/>
          <w:szCs w:val="20"/>
        </w:rPr>
        <w:t>Prioritization of earlier resources for the initial resource selection is not specified in Rel-16</w:t>
      </w:r>
    </w:p>
    <w:p w14:paraId="6B85FE1E" w14:textId="77777777" w:rsidR="003143F5" w:rsidRPr="003143F5" w:rsidRDefault="003143F5" w:rsidP="003143F5">
      <w:pPr>
        <w:numPr>
          <w:ilvl w:val="1"/>
          <w:numId w:val="38"/>
        </w:numPr>
        <w:jc w:val="left"/>
        <w:rPr>
          <w:rFonts w:ascii="Times New Roman" w:hAnsi="Times New Roman" w:cs="Times New Roman"/>
          <w:sz w:val="20"/>
          <w:szCs w:val="20"/>
          <w:lang w:val="en-US"/>
        </w:rPr>
      </w:pPr>
      <w:r w:rsidRPr="003143F5">
        <w:rPr>
          <w:rFonts w:ascii="Times New Roman" w:hAnsi="Times New Roman" w:cs="Times New Roman"/>
          <w:sz w:val="20"/>
          <w:szCs w:val="20"/>
        </w:rPr>
        <w:t>No additional spec update is expected</w:t>
      </w:r>
    </w:p>
    <w:p w14:paraId="223ADE0C" w14:textId="1C5C7899" w:rsidR="003143F5" w:rsidRDefault="003143F5" w:rsidP="003143F5">
      <w:pPr>
        <w:jc w:val="left"/>
        <w:rPr>
          <w:rFonts w:ascii="Times New Roman" w:eastAsia="Batang" w:hAnsi="Times New Roman" w:cs="Times New Roman"/>
          <w:sz w:val="20"/>
          <w:szCs w:val="20"/>
          <w:lang w:val="en-US" w:eastAsia="x-none"/>
        </w:rPr>
      </w:pPr>
    </w:p>
    <w:p w14:paraId="617D9CF9" w14:textId="670B7987" w:rsidR="006E7693" w:rsidRPr="003143F5" w:rsidRDefault="006E7693" w:rsidP="006E7693">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t>RAN1#100b-e [100b-e-NR-5G_V2X_NRSL-Mode-2-0</w:t>
      </w:r>
      <w:r>
        <w:rPr>
          <w:rFonts w:ascii="Times New Roman" w:hAnsi="Times New Roman" w:cs="Times New Roman"/>
          <w:b/>
          <w:bCs/>
          <w:sz w:val="20"/>
          <w:szCs w:val="20"/>
          <w:u w:val="single"/>
          <w:lang w:eastAsia="x-none"/>
        </w:rPr>
        <w:t>5</w:t>
      </w:r>
      <w:r w:rsidRPr="003143F5">
        <w:rPr>
          <w:rFonts w:ascii="Times New Roman" w:hAnsi="Times New Roman" w:cs="Times New Roman"/>
          <w:b/>
          <w:bCs/>
          <w:sz w:val="20"/>
          <w:szCs w:val="20"/>
          <w:u w:val="single"/>
          <w:lang w:eastAsia="x-none"/>
        </w:rPr>
        <w:t>]</w:t>
      </w:r>
    </w:p>
    <w:p w14:paraId="228B3936" w14:textId="437EB5C1" w:rsidR="003143F5" w:rsidRDefault="006E7693" w:rsidP="003143F5">
      <w:pPr>
        <w:jc w:val="left"/>
        <w:rPr>
          <w:rFonts w:ascii="Times New Roman" w:hAnsi="Times New Roman" w:cs="Times New Roman"/>
          <w:sz w:val="20"/>
          <w:szCs w:val="20"/>
        </w:rPr>
      </w:pPr>
      <w:r w:rsidRPr="006E7693">
        <w:rPr>
          <w:rFonts w:ascii="Times New Roman" w:hAnsi="Times New Roman" w:cs="Times New Roman"/>
          <w:sz w:val="20"/>
          <w:szCs w:val="20"/>
        </w:rPr>
        <w:t xml:space="preserve">The TP in v11 + the update “except the resource in the slot where SCI format 0-1 </w:t>
      </w:r>
      <w:r w:rsidRPr="006E7693">
        <w:rPr>
          <w:rFonts w:ascii="Times New Roman" w:hAnsi="Times New Roman" w:cs="Times New Roman"/>
          <w:color w:val="FF0000"/>
          <w:sz w:val="20"/>
          <w:szCs w:val="20"/>
          <w:u w:val="single"/>
        </w:rPr>
        <w:t>was</w:t>
      </w:r>
      <w:r w:rsidRPr="006E7693">
        <w:rPr>
          <w:rFonts w:ascii="Times New Roman" w:hAnsi="Times New Roman" w:cs="Times New Roman"/>
          <w:sz w:val="20"/>
          <w:szCs w:val="20"/>
        </w:rPr>
        <w:t xml:space="preserve"> received” is </w:t>
      </w:r>
      <w:r w:rsidRPr="006E7693">
        <w:rPr>
          <w:rFonts w:ascii="Times New Roman" w:hAnsi="Times New Roman" w:cs="Times New Roman"/>
          <w:sz w:val="20"/>
          <w:szCs w:val="20"/>
          <w:highlight w:val="green"/>
        </w:rPr>
        <w:t xml:space="preserve">endorsed </w:t>
      </w:r>
      <w:r w:rsidRPr="006E7693">
        <w:rPr>
          <w:rFonts w:ascii="Times New Roman" w:hAnsi="Times New Roman" w:cs="Times New Roman"/>
          <w:sz w:val="20"/>
          <w:szCs w:val="20"/>
        </w:rPr>
        <w:t xml:space="preserve">(final tdoc #: </w:t>
      </w:r>
      <w:hyperlink r:id="rId12" w:history="1">
        <w:r w:rsidRPr="006E7693">
          <w:rPr>
            <w:rStyle w:val="Hyperlink"/>
            <w:rFonts w:ascii="Times New Roman" w:hAnsi="Times New Roman" w:cs="Times New Roman"/>
            <w:sz w:val="20"/>
            <w:szCs w:val="20"/>
          </w:rPr>
          <w:t>R1-2002829</w:t>
        </w:r>
      </w:hyperlink>
      <w:r w:rsidRPr="006E7693">
        <w:rPr>
          <w:rFonts w:ascii="Times New Roman" w:hAnsi="Times New Roman" w:cs="Times New Roman"/>
          <w:sz w:val="20"/>
          <w:szCs w:val="20"/>
        </w:rPr>
        <w:t xml:space="preserve">, now </w:t>
      </w:r>
      <w:hyperlink r:id="rId13" w:history="1">
        <w:r w:rsidRPr="006E7693">
          <w:rPr>
            <w:rStyle w:val="Hyperlink"/>
            <w:rFonts w:ascii="Times New Roman" w:hAnsi="Times New Roman" w:cs="Times New Roman"/>
            <w:sz w:val="20"/>
            <w:szCs w:val="20"/>
          </w:rPr>
          <w:t>R1-2002950</w:t>
        </w:r>
      </w:hyperlink>
      <w:r w:rsidRPr="006E7693">
        <w:rPr>
          <w:rFonts w:ascii="Times New Roman" w:hAnsi="Times New Roman" w:cs="Times New Roman"/>
          <w:sz w:val="20"/>
          <w:szCs w:val="20"/>
        </w:rPr>
        <w:t>).</w:t>
      </w:r>
    </w:p>
    <w:p w14:paraId="6F0F775D" w14:textId="3F632B36" w:rsidR="006E7693" w:rsidRDefault="006E7693" w:rsidP="003143F5">
      <w:pPr>
        <w:jc w:val="left"/>
        <w:rPr>
          <w:rFonts w:ascii="Times New Roman" w:hAnsi="Times New Roman" w:cs="Times New Roman"/>
          <w:sz w:val="20"/>
          <w:szCs w:val="20"/>
        </w:rPr>
      </w:pPr>
    </w:p>
    <w:p w14:paraId="3B2704AF" w14:textId="5A1FBAAB" w:rsidR="006E7693" w:rsidRPr="003143F5" w:rsidRDefault="006E7693" w:rsidP="006E7693">
      <w:pPr>
        <w:spacing w:before="240" w:after="120"/>
        <w:rPr>
          <w:rFonts w:ascii="Times New Roman" w:hAnsi="Times New Roman" w:cs="Times New Roman"/>
          <w:sz w:val="20"/>
          <w:szCs w:val="20"/>
        </w:rPr>
      </w:pPr>
      <w:r w:rsidRPr="003143F5">
        <w:rPr>
          <w:rFonts w:ascii="Times New Roman" w:hAnsi="Times New Roman" w:cs="Times New Roman"/>
          <w:b/>
          <w:bCs/>
          <w:sz w:val="20"/>
          <w:szCs w:val="20"/>
          <w:u w:val="single"/>
          <w:lang w:eastAsia="x-none"/>
        </w:rPr>
        <w:lastRenderedPageBreak/>
        <w:t>RAN1#100b-e [100b-e-NR-5G_V2X_NRSL-Mode-2-0</w:t>
      </w:r>
      <w:r>
        <w:rPr>
          <w:rFonts w:ascii="Times New Roman" w:hAnsi="Times New Roman" w:cs="Times New Roman"/>
          <w:b/>
          <w:bCs/>
          <w:sz w:val="20"/>
          <w:szCs w:val="20"/>
          <w:u w:val="single"/>
          <w:lang w:eastAsia="x-none"/>
        </w:rPr>
        <w:t>6</w:t>
      </w:r>
      <w:r w:rsidRPr="003143F5">
        <w:rPr>
          <w:rFonts w:ascii="Times New Roman" w:hAnsi="Times New Roman" w:cs="Times New Roman"/>
          <w:b/>
          <w:bCs/>
          <w:sz w:val="20"/>
          <w:szCs w:val="20"/>
          <w:u w:val="single"/>
          <w:lang w:eastAsia="x-none"/>
        </w:rPr>
        <w:t>]</w:t>
      </w:r>
    </w:p>
    <w:p w14:paraId="0A97ECEC" w14:textId="4C71933C" w:rsidR="006E7693" w:rsidRDefault="006E7693" w:rsidP="003143F5">
      <w:pPr>
        <w:jc w:val="left"/>
        <w:rPr>
          <w:rFonts w:ascii="Times New Roman" w:hAnsi="Times New Roman" w:cs="Times New Roman"/>
          <w:sz w:val="20"/>
          <w:szCs w:val="20"/>
        </w:rPr>
      </w:pPr>
      <w:r w:rsidRPr="006E7693">
        <w:rPr>
          <w:rFonts w:ascii="Times New Roman" w:hAnsi="Times New Roman" w:cs="Times New Roman"/>
          <w:sz w:val="20"/>
          <w:szCs w:val="20"/>
          <w:highlight w:val="green"/>
        </w:rPr>
        <w:t xml:space="preserve">TP1 is endorsed </w:t>
      </w:r>
      <w:r w:rsidRPr="006E7693">
        <w:rPr>
          <w:rFonts w:ascii="Times New Roman" w:hAnsi="Times New Roman" w:cs="Times New Roman"/>
          <w:sz w:val="20"/>
          <w:szCs w:val="20"/>
        </w:rPr>
        <w:t xml:space="preserve">(TP2 is not necessary) (summary document in </w:t>
      </w:r>
      <w:hyperlink r:id="rId14" w:history="1">
        <w:r w:rsidRPr="006E7693">
          <w:rPr>
            <w:rStyle w:val="Hyperlink"/>
            <w:rFonts w:ascii="Times New Roman" w:hAnsi="Times New Roman" w:cs="Times New Roman"/>
            <w:sz w:val="20"/>
            <w:szCs w:val="20"/>
          </w:rPr>
          <w:t>R1-2002830</w:t>
        </w:r>
      </w:hyperlink>
      <w:r w:rsidRPr="006E7693">
        <w:rPr>
          <w:rFonts w:ascii="Times New Roman" w:hAnsi="Times New Roman" w:cs="Times New Roman"/>
          <w:sz w:val="20"/>
          <w:szCs w:val="20"/>
        </w:rPr>
        <w:t xml:space="preserve">, now </w:t>
      </w:r>
      <w:hyperlink r:id="rId15" w:history="1">
        <w:r w:rsidRPr="006E7693">
          <w:rPr>
            <w:rStyle w:val="Hyperlink"/>
            <w:rFonts w:ascii="Times New Roman" w:hAnsi="Times New Roman" w:cs="Times New Roman"/>
            <w:sz w:val="20"/>
            <w:szCs w:val="20"/>
          </w:rPr>
          <w:t>R1-2002951</w:t>
        </w:r>
      </w:hyperlink>
      <w:r w:rsidRPr="006E7693">
        <w:rPr>
          <w:rFonts w:ascii="Times New Roman" w:hAnsi="Times New Roman" w:cs="Times New Roman"/>
          <w:sz w:val="20"/>
          <w:szCs w:val="20"/>
        </w:rPr>
        <w:t>).</w:t>
      </w:r>
    </w:p>
    <w:p w14:paraId="3C2A4D8C" w14:textId="77777777" w:rsidR="006E7693" w:rsidRPr="006E7693" w:rsidRDefault="006E7693" w:rsidP="003143F5">
      <w:pPr>
        <w:jc w:val="left"/>
        <w:rPr>
          <w:rFonts w:ascii="Times New Roman" w:hAnsi="Times New Roman" w:cs="Times New Roman"/>
          <w:sz w:val="20"/>
          <w:szCs w:val="20"/>
        </w:rPr>
      </w:pPr>
    </w:p>
    <w:sectPr w:rsidR="006E7693" w:rsidRPr="006E7693">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504B8" w14:textId="77777777" w:rsidR="00A468A6" w:rsidRDefault="00A468A6" w:rsidP="00BE4192">
      <w:r>
        <w:separator/>
      </w:r>
    </w:p>
  </w:endnote>
  <w:endnote w:type="continuationSeparator" w:id="0">
    <w:p w14:paraId="70E88C68" w14:textId="77777777" w:rsidR="00A468A6" w:rsidRDefault="00A468A6"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7FABB" w14:textId="5B9E8042" w:rsidR="00C85682" w:rsidRPr="007D42DE" w:rsidRDefault="00C85682">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C85682" w:rsidRPr="007D42DE" w:rsidRDefault="00C85682"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28FDD" w14:textId="77777777" w:rsidR="00A468A6" w:rsidRDefault="00A468A6" w:rsidP="00BE4192">
      <w:r>
        <w:separator/>
      </w:r>
    </w:p>
  </w:footnote>
  <w:footnote w:type="continuationSeparator" w:id="0">
    <w:p w14:paraId="6C5A7286" w14:textId="77777777" w:rsidR="00A468A6" w:rsidRDefault="00A468A6"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5C01E6"/>
    <w:multiLevelType w:val="hybridMultilevel"/>
    <w:tmpl w:val="3EEC4FD6"/>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F00F1A"/>
    <w:multiLevelType w:val="hybridMultilevel"/>
    <w:tmpl w:val="280CE074"/>
    <w:lvl w:ilvl="0" w:tplc="0C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904E7"/>
    <w:multiLevelType w:val="hybridMultilevel"/>
    <w:tmpl w:val="19C8949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A12BCC"/>
    <w:multiLevelType w:val="hybridMultilevel"/>
    <w:tmpl w:val="F6E429E0"/>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C2A5A95"/>
    <w:multiLevelType w:val="hybridMultilevel"/>
    <w:tmpl w:val="19C8949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976D1A"/>
    <w:multiLevelType w:val="hybridMultilevel"/>
    <w:tmpl w:val="A87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C9063C"/>
    <w:multiLevelType w:val="hybridMultilevel"/>
    <w:tmpl w:val="0DAE0CD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03577"/>
    <w:multiLevelType w:val="hybridMultilevel"/>
    <w:tmpl w:val="5A283BF8"/>
    <w:lvl w:ilvl="0" w:tplc="DB8C37A0">
      <w:start w:val="2"/>
      <w:numFmt w:val="bullet"/>
      <w:lvlText w:val="-"/>
      <w:lvlJc w:val="left"/>
      <w:pPr>
        <w:ind w:left="720" w:hanging="360"/>
      </w:pPr>
      <w:rPr>
        <w:rFonts w:ascii="Arial" w:eastAsia="SimSun" w:hAnsi="Arial" w:cs="Arial"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58B633C"/>
    <w:multiLevelType w:val="hybridMultilevel"/>
    <w:tmpl w:val="A16EA2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6771D1C"/>
    <w:multiLevelType w:val="hybridMultilevel"/>
    <w:tmpl w:val="C2C0E3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7160DB7"/>
    <w:multiLevelType w:val="hybridMultilevel"/>
    <w:tmpl w:val="C2829B6A"/>
    <w:lvl w:ilvl="0" w:tplc="0C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B1857"/>
    <w:multiLevelType w:val="hybridMultilevel"/>
    <w:tmpl w:val="C4AA3E26"/>
    <w:lvl w:ilvl="0" w:tplc="FC46D2E8">
      <w:numFmt w:val="bullet"/>
      <w:lvlText w:val="-"/>
      <w:lvlJc w:val="left"/>
      <w:pPr>
        <w:ind w:left="720" w:hanging="360"/>
      </w:pPr>
      <w:rPr>
        <w:rFonts w:ascii="Calibri" w:eastAsia="DengXian"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48" w15:restartNumberingAfterBreak="0">
    <w:nsid w:val="7782150C"/>
    <w:multiLevelType w:val="hybridMultilevel"/>
    <w:tmpl w:val="F6E429E0"/>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9"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12"/>
  </w:num>
  <w:num w:numId="4">
    <w:abstractNumId w:val="38"/>
  </w:num>
  <w:num w:numId="5">
    <w:abstractNumId w:val="33"/>
  </w:num>
  <w:num w:numId="6">
    <w:abstractNumId w:val="34"/>
  </w:num>
  <w:num w:numId="7">
    <w:abstractNumId w:val="3"/>
  </w:num>
  <w:num w:numId="8">
    <w:abstractNumId w:val="8"/>
  </w:num>
  <w:num w:numId="9">
    <w:abstractNumId w:val="37"/>
  </w:num>
  <w:num w:numId="10">
    <w:abstractNumId w:val="29"/>
  </w:num>
  <w:num w:numId="11">
    <w:abstractNumId w:val="45"/>
  </w:num>
  <w:num w:numId="12">
    <w:abstractNumId w:val="6"/>
  </w:num>
  <w:num w:numId="13">
    <w:abstractNumId w:val="0"/>
  </w:num>
  <w:num w:numId="14">
    <w:abstractNumId w:val="17"/>
  </w:num>
  <w:num w:numId="15">
    <w:abstractNumId w:val="44"/>
  </w:num>
  <w:num w:numId="16">
    <w:abstractNumId w:val="20"/>
  </w:num>
  <w:num w:numId="17">
    <w:abstractNumId w:val="13"/>
  </w:num>
  <w:num w:numId="18">
    <w:abstractNumId w:val="11"/>
  </w:num>
  <w:num w:numId="19">
    <w:abstractNumId w:val="27"/>
  </w:num>
  <w:num w:numId="20">
    <w:abstractNumId w:val="41"/>
  </w:num>
  <w:num w:numId="21">
    <w:abstractNumId w:val="2"/>
  </w:num>
  <w:num w:numId="22">
    <w:abstractNumId w:val="40"/>
  </w:num>
  <w:num w:numId="23">
    <w:abstractNumId w:val="4"/>
  </w:num>
  <w:num w:numId="24">
    <w:abstractNumId w:val="43"/>
  </w:num>
  <w:num w:numId="25">
    <w:abstractNumId w:val="7"/>
  </w:num>
  <w:num w:numId="26">
    <w:abstractNumId w:val="10"/>
  </w:num>
  <w:num w:numId="27">
    <w:abstractNumId w:val="39"/>
  </w:num>
  <w:num w:numId="28">
    <w:abstractNumId w:val="23"/>
  </w:num>
  <w:num w:numId="29">
    <w:abstractNumId w:val="15"/>
  </w:num>
  <w:num w:numId="30">
    <w:abstractNumId w:val="32"/>
  </w:num>
  <w:num w:numId="31">
    <w:abstractNumId w:val="30"/>
  </w:num>
  <w:num w:numId="32">
    <w:abstractNumId w:val="46"/>
  </w:num>
  <w:num w:numId="33">
    <w:abstractNumId w:val="35"/>
  </w:num>
  <w:num w:numId="34">
    <w:abstractNumId w:val="5"/>
  </w:num>
  <w:num w:numId="35">
    <w:abstractNumId w:val="36"/>
  </w:num>
  <w:num w:numId="36">
    <w:abstractNumId w:val="14"/>
  </w:num>
  <w:num w:numId="37">
    <w:abstractNumId w:val="9"/>
  </w:num>
  <w:num w:numId="38">
    <w:abstractNumId w:val="42"/>
  </w:num>
  <w:num w:numId="39">
    <w:abstractNumId w:val="28"/>
  </w:num>
  <w:num w:numId="40">
    <w:abstractNumId w:val="18"/>
  </w:num>
  <w:num w:numId="41">
    <w:abstractNumId w:val="1"/>
  </w:num>
  <w:num w:numId="42">
    <w:abstractNumId w:val="25"/>
  </w:num>
  <w:num w:numId="43">
    <w:abstractNumId w:val="49"/>
  </w:num>
  <w:num w:numId="44">
    <w:abstractNumId w:val="47"/>
  </w:num>
  <w:num w:numId="45">
    <w:abstractNumId w:val="31"/>
  </w:num>
  <w:num w:numId="46">
    <w:abstractNumId w:val="21"/>
  </w:num>
  <w:num w:numId="47">
    <w:abstractNumId w:val="24"/>
  </w:num>
  <w:num w:numId="48">
    <w:abstractNumId w:val="16"/>
  </w:num>
  <w:num w:numId="49">
    <w:abstractNumId w:val="19"/>
  </w:num>
  <w:num w:numId="50">
    <w:abstractNumId w:val="4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13259"/>
    <w:rsid w:val="0001441B"/>
    <w:rsid w:val="00014623"/>
    <w:rsid w:val="00015B1D"/>
    <w:rsid w:val="00016348"/>
    <w:rsid w:val="0001784E"/>
    <w:rsid w:val="00021CFC"/>
    <w:rsid w:val="00032AE3"/>
    <w:rsid w:val="00034706"/>
    <w:rsid w:val="00034C0A"/>
    <w:rsid w:val="00037BED"/>
    <w:rsid w:val="0004035C"/>
    <w:rsid w:val="00041385"/>
    <w:rsid w:val="00042248"/>
    <w:rsid w:val="000422FF"/>
    <w:rsid w:val="00043922"/>
    <w:rsid w:val="00044708"/>
    <w:rsid w:val="00045832"/>
    <w:rsid w:val="00047E3E"/>
    <w:rsid w:val="00050626"/>
    <w:rsid w:val="000515EF"/>
    <w:rsid w:val="000552F3"/>
    <w:rsid w:val="000553BF"/>
    <w:rsid w:val="000556E9"/>
    <w:rsid w:val="000572DE"/>
    <w:rsid w:val="0006095C"/>
    <w:rsid w:val="00061D6C"/>
    <w:rsid w:val="00063059"/>
    <w:rsid w:val="00064B56"/>
    <w:rsid w:val="00066A9A"/>
    <w:rsid w:val="0006702A"/>
    <w:rsid w:val="000742EB"/>
    <w:rsid w:val="00075C09"/>
    <w:rsid w:val="00077C20"/>
    <w:rsid w:val="00080273"/>
    <w:rsid w:val="00081F81"/>
    <w:rsid w:val="00083678"/>
    <w:rsid w:val="00084CA8"/>
    <w:rsid w:val="000875C2"/>
    <w:rsid w:val="0009004A"/>
    <w:rsid w:val="0009016E"/>
    <w:rsid w:val="0009156C"/>
    <w:rsid w:val="000928A7"/>
    <w:rsid w:val="00093734"/>
    <w:rsid w:val="00093F1B"/>
    <w:rsid w:val="00095131"/>
    <w:rsid w:val="00096574"/>
    <w:rsid w:val="00096938"/>
    <w:rsid w:val="000A060D"/>
    <w:rsid w:val="000A0B7B"/>
    <w:rsid w:val="000A762D"/>
    <w:rsid w:val="000B5E47"/>
    <w:rsid w:val="000B70A9"/>
    <w:rsid w:val="000C0A42"/>
    <w:rsid w:val="000C252D"/>
    <w:rsid w:val="000C343E"/>
    <w:rsid w:val="000C4213"/>
    <w:rsid w:val="000C5E27"/>
    <w:rsid w:val="000C7BCB"/>
    <w:rsid w:val="000D0213"/>
    <w:rsid w:val="000D732A"/>
    <w:rsid w:val="000E0FDC"/>
    <w:rsid w:val="000E1700"/>
    <w:rsid w:val="000F05AB"/>
    <w:rsid w:val="000F0E1F"/>
    <w:rsid w:val="000F382D"/>
    <w:rsid w:val="000F5AE4"/>
    <w:rsid w:val="000F66E1"/>
    <w:rsid w:val="00101E9D"/>
    <w:rsid w:val="001026B6"/>
    <w:rsid w:val="0010282C"/>
    <w:rsid w:val="00104C77"/>
    <w:rsid w:val="00106A10"/>
    <w:rsid w:val="0011146C"/>
    <w:rsid w:val="00111696"/>
    <w:rsid w:val="00111932"/>
    <w:rsid w:val="00112E0F"/>
    <w:rsid w:val="00115988"/>
    <w:rsid w:val="00120A4C"/>
    <w:rsid w:val="00124663"/>
    <w:rsid w:val="001255ED"/>
    <w:rsid w:val="00130871"/>
    <w:rsid w:val="001335A1"/>
    <w:rsid w:val="00135207"/>
    <w:rsid w:val="001361AE"/>
    <w:rsid w:val="001404C9"/>
    <w:rsid w:val="00141671"/>
    <w:rsid w:val="0014334A"/>
    <w:rsid w:val="0014720C"/>
    <w:rsid w:val="0015578B"/>
    <w:rsid w:val="001579B9"/>
    <w:rsid w:val="00161724"/>
    <w:rsid w:val="0016174A"/>
    <w:rsid w:val="00163643"/>
    <w:rsid w:val="001668FE"/>
    <w:rsid w:val="0017061A"/>
    <w:rsid w:val="0017181F"/>
    <w:rsid w:val="00172095"/>
    <w:rsid w:val="00173F1F"/>
    <w:rsid w:val="0017433D"/>
    <w:rsid w:val="0018148A"/>
    <w:rsid w:val="00184C05"/>
    <w:rsid w:val="001904E9"/>
    <w:rsid w:val="00194342"/>
    <w:rsid w:val="00194B6E"/>
    <w:rsid w:val="00194D7E"/>
    <w:rsid w:val="001952A1"/>
    <w:rsid w:val="00197337"/>
    <w:rsid w:val="00197769"/>
    <w:rsid w:val="001A1EC1"/>
    <w:rsid w:val="001A1F99"/>
    <w:rsid w:val="001A345F"/>
    <w:rsid w:val="001A5EDF"/>
    <w:rsid w:val="001A6C7A"/>
    <w:rsid w:val="001B0E9E"/>
    <w:rsid w:val="001B0F3F"/>
    <w:rsid w:val="001B36A8"/>
    <w:rsid w:val="001B67D7"/>
    <w:rsid w:val="001B7DE8"/>
    <w:rsid w:val="001C052C"/>
    <w:rsid w:val="001C3786"/>
    <w:rsid w:val="001C48B0"/>
    <w:rsid w:val="001C753E"/>
    <w:rsid w:val="001D4D36"/>
    <w:rsid w:val="001D635F"/>
    <w:rsid w:val="001E090B"/>
    <w:rsid w:val="001E2ECB"/>
    <w:rsid w:val="001E3B1A"/>
    <w:rsid w:val="001E4202"/>
    <w:rsid w:val="001E4B14"/>
    <w:rsid w:val="001E500D"/>
    <w:rsid w:val="001E7578"/>
    <w:rsid w:val="001E7D67"/>
    <w:rsid w:val="001F4DA3"/>
    <w:rsid w:val="001F5F06"/>
    <w:rsid w:val="002021F7"/>
    <w:rsid w:val="0020463A"/>
    <w:rsid w:val="00204878"/>
    <w:rsid w:val="002069BF"/>
    <w:rsid w:val="00211608"/>
    <w:rsid w:val="00213140"/>
    <w:rsid w:val="002145E5"/>
    <w:rsid w:val="002150E4"/>
    <w:rsid w:val="00215583"/>
    <w:rsid w:val="00215A9D"/>
    <w:rsid w:val="00215BD6"/>
    <w:rsid w:val="00217679"/>
    <w:rsid w:val="00223B45"/>
    <w:rsid w:val="00223E7D"/>
    <w:rsid w:val="00223FAC"/>
    <w:rsid w:val="00224926"/>
    <w:rsid w:val="00225A5C"/>
    <w:rsid w:val="00225D9A"/>
    <w:rsid w:val="002302B8"/>
    <w:rsid w:val="002320A1"/>
    <w:rsid w:val="0023496D"/>
    <w:rsid w:val="0023600C"/>
    <w:rsid w:val="0024208A"/>
    <w:rsid w:val="0024470C"/>
    <w:rsid w:val="002457FF"/>
    <w:rsid w:val="00250292"/>
    <w:rsid w:val="00250ABC"/>
    <w:rsid w:val="00252A18"/>
    <w:rsid w:val="002563FC"/>
    <w:rsid w:val="00260369"/>
    <w:rsid w:val="00260BEB"/>
    <w:rsid w:val="00260F2B"/>
    <w:rsid w:val="00261078"/>
    <w:rsid w:val="00261EED"/>
    <w:rsid w:val="00263369"/>
    <w:rsid w:val="002667ED"/>
    <w:rsid w:val="00271318"/>
    <w:rsid w:val="00271C45"/>
    <w:rsid w:val="00273AEB"/>
    <w:rsid w:val="00273FDF"/>
    <w:rsid w:val="00281CE0"/>
    <w:rsid w:val="002822B6"/>
    <w:rsid w:val="002827D6"/>
    <w:rsid w:val="00282B2C"/>
    <w:rsid w:val="00283383"/>
    <w:rsid w:val="002858EC"/>
    <w:rsid w:val="002911A6"/>
    <w:rsid w:val="00291762"/>
    <w:rsid w:val="0029192D"/>
    <w:rsid w:val="00292FB1"/>
    <w:rsid w:val="002944B8"/>
    <w:rsid w:val="002A1270"/>
    <w:rsid w:val="002A1DD1"/>
    <w:rsid w:val="002A35B2"/>
    <w:rsid w:val="002A35E8"/>
    <w:rsid w:val="002B029B"/>
    <w:rsid w:val="002B0A59"/>
    <w:rsid w:val="002B0CF3"/>
    <w:rsid w:val="002B1BF9"/>
    <w:rsid w:val="002B5582"/>
    <w:rsid w:val="002B5BE0"/>
    <w:rsid w:val="002B67E4"/>
    <w:rsid w:val="002B6D41"/>
    <w:rsid w:val="002C2176"/>
    <w:rsid w:val="002C2B65"/>
    <w:rsid w:val="002C34CD"/>
    <w:rsid w:val="002D0030"/>
    <w:rsid w:val="002D2D3E"/>
    <w:rsid w:val="002E0D57"/>
    <w:rsid w:val="002E171B"/>
    <w:rsid w:val="002E2939"/>
    <w:rsid w:val="002E3062"/>
    <w:rsid w:val="002E343D"/>
    <w:rsid w:val="002F1BB5"/>
    <w:rsid w:val="002F3D84"/>
    <w:rsid w:val="002F3F80"/>
    <w:rsid w:val="002F40E9"/>
    <w:rsid w:val="002F5753"/>
    <w:rsid w:val="002F78B8"/>
    <w:rsid w:val="00301214"/>
    <w:rsid w:val="00301CE9"/>
    <w:rsid w:val="0030288F"/>
    <w:rsid w:val="00303C42"/>
    <w:rsid w:val="00306BCA"/>
    <w:rsid w:val="00307E95"/>
    <w:rsid w:val="00310655"/>
    <w:rsid w:val="00311E00"/>
    <w:rsid w:val="0031303F"/>
    <w:rsid w:val="003143F5"/>
    <w:rsid w:val="00315066"/>
    <w:rsid w:val="00315717"/>
    <w:rsid w:val="00315CCC"/>
    <w:rsid w:val="00317D5A"/>
    <w:rsid w:val="00322817"/>
    <w:rsid w:val="003232C3"/>
    <w:rsid w:val="003235E2"/>
    <w:rsid w:val="003249A0"/>
    <w:rsid w:val="00326E26"/>
    <w:rsid w:val="0033012E"/>
    <w:rsid w:val="0033034F"/>
    <w:rsid w:val="0033062D"/>
    <w:rsid w:val="00333C4B"/>
    <w:rsid w:val="00334429"/>
    <w:rsid w:val="00334932"/>
    <w:rsid w:val="0033685D"/>
    <w:rsid w:val="00340C95"/>
    <w:rsid w:val="003461BA"/>
    <w:rsid w:val="00351185"/>
    <w:rsid w:val="00351585"/>
    <w:rsid w:val="00351C05"/>
    <w:rsid w:val="00354005"/>
    <w:rsid w:val="00356F07"/>
    <w:rsid w:val="00357F0F"/>
    <w:rsid w:val="003615EC"/>
    <w:rsid w:val="00362036"/>
    <w:rsid w:val="0036709C"/>
    <w:rsid w:val="00367D39"/>
    <w:rsid w:val="00370A86"/>
    <w:rsid w:val="003773F3"/>
    <w:rsid w:val="00380D60"/>
    <w:rsid w:val="00382F37"/>
    <w:rsid w:val="00382FC4"/>
    <w:rsid w:val="003832C4"/>
    <w:rsid w:val="00383F53"/>
    <w:rsid w:val="00384886"/>
    <w:rsid w:val="003929F9"/>
    <w:rsid w:val="00394BAE"/>
    <w:rsid w:val="00395BB2"/>
    <w:rsid w:val="003962FB"/>
    <w:rsid w:val="003A29E6"/>
    <w:rsid w:val="003A49F8"/>
    <w:rsid w:val="003B14D3"/>
    <w:rsid w:val="003B37B1"/>
    <w:rsid w:val="003B63CD"/>
    <w:rsid w:val="003B7DF9"/>
    <w:rsid w:val="003C2425"/>
    <w:rsid w:val="003C33B1"/>
    <w:rsid w:val="003C35FE"/>
    <w:rsid w:val="003D0923"/>
    <w:rsid w:val="003D15B4"/>
    <w:rsid w:val="003D3F65"/>
    <w:rsid w:val="003D48E1"/>
    <w:rsid w:val="003D7FD0"/>
    <w:rsid w:val="003E3A3C"/>
    <w:rsid w:val="003E640D"/>
    <w:rsid w:val="003E6689"/>
    <w:rsid w:val="003F0E1E"/>
    <w:rsid w:val="003F7CB8"/>
    <w:rsid w:val="004044FE"/>
    <w:rsid w:val="0041090F"/>
    <w:rsid w:val="0041175A"/>
    <w:rsid w:val="00412FEB"/>
    <w:rsid w:val="0041454C"/>
    <w:rsid w:val="004231A8"/>
    <w:rsid w:val="004237AA"/>
    <w:rsid w:val="004257D8"/>
    <w:rsid w:val="00431874"/>
    <w:rsid w:val="004365E1"/>
    <w:rsid w:val="0043671A"/>
    <w:rsid w:val="004522E9"/>
    <w:rsid w:val="00454256"/>
    <w:rsid w:val="00455315"/>
    <w:rsid w:val="00455A3B"/>
    <w:rsid w:val="004562CB"/>
    <w:rsid w:val="004604A5"/>
    <w:rsid w:val="00462BEF"/>
    <w:rsid w:val="004636B4"/>
    <w:rsid w:val="00472670"/>
    <w:rsid w:val="004732D4"/>
    <w:rsid w:val="00474298"/>
    <w:rsid w:val="00480FE1"/>
    <w:rsid w:val="00483F9E"/>
    <w:rsid w:val="00487093"/>
    <w:rsid w:val="00491F7C"/>
    <w:rsid w:val="004A00DC"/>
    <w:rsid w:val="004A019F"/>
    <w:rsid w:val="004A1FF7"/>
    <w:rsid w:val="004A26DB"/>
    <w:rsid w:val="004A32DF"/>
    <w:rsid w:val="004A749B"/>
    <w:rsid w:val="004B08BF"/>
    <w:rsid w:val="004B0EE5"/>
    <w:rsid w:val="004B1890"/>
    <w:rsid w:val="004C2E0A"/>
    <w:rsid w:val="004C553F"/>
    <w:rsid w:val="004C5F46"/>
    <w:rsid w:val="004D40C2"/>
    <w:rsid w:val="004D759B"/>
    <w:rsid w:val="004E1DC3"/>
    <w:rsid w:val="004F1926"/>
    <w:rsid w:val="004F1DD9"/>
    <w:rsid w:val="004F5714"/>
    <w:rsid w:val="004F5C8B"/>
    <w:rsid w:val="004F6CFF"/>
    <w:rsid w:val="0050065D"/>
    <w:rsid w:val="0050111C"/>
    <w:rsid w:val="00501A15"/>
    <w:rsid w:val="005036E8"/>
    <w:rsid w:val="005065CA"/>
    <w:rsid w:val="00512651"/>
    <w:rsid w:val="00514C95"/>
    <w:rsid w:val="00515EE2"/>
    <w:rsid w:val="005169A0"/>
    <w:rsid w:val="005200E3"/>
    <w:rsid w:val="00524DBF"/>
    <w:rsid w:val="00524EF7"/>
    <w:rsid w:val="00525A74"/>
    <w:rsid w:val="00525F92"/>
    <w:rsid w:val="00526D84"/>
    <w:rsid w:val="00530404"/>
    <w:rsid w:val="00530848"/>
    <w:rsid w:val="00533095"/>
    <w:rsid w:val="0053468A"/>
    <w:rsid w:val="00535641"/>
    <w:rsid w:val="00537C4D"/>
    <w:rsid w:val="005408CE"/>
    <w:rsid w:val="00547912"/>
    <w:rsid w:val="005537FC"/>
    <w:rsid w:val="00553A5E"/>
    <w:rsid w:val="00553E0E"/>
    <w:rsid w:val="00556224"/>
    <w:rsid w:val="00560BB1"/>
    <w:rsid w:val="00562422"/>
    <w:rsid w:val="00564933"/>
    <w:rsid w:val="00565E7B"/>
    <w:rsid w:val="005663A1"/>
    <w:rsid w:val="00567886"/>
    <w:rsid w:val="0057299A"/>
    <w:rsid w:val="00576682"/>
    <w:rsid w:val="005767E0"/>
    <w:rsid w:val="00581BC7"/>
    <w:rsid w:val="005848C4"/>
    <w:rsid w:val="0058544B"/>
    <w:rsid w:val="00590DF4"/>
    <w:rsid w:val="00593BB6"/>
    <w:rsid w:val="00595805"/>
    <w:rsid w:val="00595AE6"/>
    <w:rsid w:val="00595D99"/>
    <w:rsid w:val="005961CB"/>
    <w:rsid w:val="00596F29"/>
    <w:rsid w:val="005A02D5"/>
    <w:rsid w:val="005A239B"/>
    <w:rsid w:val="005A2BD5"/>
    <w:rsid w:val="005A3305"/>
    <w:rsid w:val="005A600E"/>
    <w:rsid w:val="005A6D5D"/>
    <w:rsid w:val="005B1B0A"/>
    <w:rsid w:val="005B428A"/>
    <w:rsid w:val="005B52F3"/>
    <w:rsid w:val="005C099F"/>
    <w:rsid w:val="005D7577"/>
    <w:rsid w:val="005E1735"/>
    <w:rsid w:val="005E3081"/>
    <w:rsid w:val="005E3E62"/>
    <w:rsid w:val="005E4B64"/>
    <w:rsid w:val="005E5184"/>
    <w:rsid w:val="005E68B4"/>
    <w:rsid w:val="005E68FA"/>
    <w:rsid w:val="005F327B"/>
    <w:rsid w:val="005F3524"/>
    <w:rsid w:val="005F36B4"/>
    <w:rsid w:val="00600AB4"/>
    <w:rsid w:val="0060503C"/>
    <w:rsid w:val="00605771"/>
    <w:rsid w:val="006057EF"/>
    <w:rsid w:val="00607CD3"/>
    <w:rsid w:val="00610636"/>
    <w:rsid w:val="006132F4"/>
    <w:rsid w:val="006156F2"/>
    <w:rsid w:val="00615CA2"/>
    <w:rsid w:val="0061679A"/>
    <w:rsid w:val="00617A1A"/>
    <w:rsid w:val="006201E8"/>
    <w:rsid w:val="00623658"/>
    <w:rsid w:val="0062423C"/>
    <w:rsid w:val="006264BC"/>
    <w:rsid w:val="006267A5"/>
    <w:rsid w:val="00627461"/>
    <w:rsid w:val="00630A63"/>
    <w:rsid w:val="00632A77"/>
    <w:rsid w:val="00633CD6"/>
    <w:rsid w:val="006341DB"/>
    <w:rsid w:val="00634D6E"/>
    <w:rsid w:val="006375A9"/>
    <w:rsid w:val="006426BC"/>
    <w:rsid w:val="0064563E"/>
    <w:rsid w:val="00647219"/>
    <w:rsid w:val="0064734C"/>
    <w:rsid w:val="00647ED2"/>
    <w:rsid w:val="00650A7C"/>
    <w:rsid w:val="00662865"/>
    <w:rsid w:val="00662EE3"/>
    <w:rsid w:val="00664111"/>
    <w:rsid w:val="00665418"/>
    <w:rsid w:val="0066661B"/>
    <w:rsid w:val="0067027D"/>
    <w:rsid w:val="0067184B"/>
    <w:rsid w:val="00674D5C"/>
    <w:rsid w:val="0067512C"/>
    <w:rsid w:val="00675A27"/>
    <w:rsid w:val="00677967"/>
    <w:rsid w:val="0068016D"/>
    <w:rsid w:val="00681565"/>
    <w:rsid w:val="0068389E"/>
    <w:rsid w:val="00684F5E"/>
    <w:rsid w:val="00685421"/>
    <w:rsid w:val="006860FA"/>
    <w:rsid w:val="006904F0"/>
    <w:rsid w:val="00691B05"/>
    <w:rsid w:val="006924E3"/>
    <w:rsid w:val="006925CB"/>
    <w:rsid w:val="006A179D"/>
    <w:rsid w:val="006A29F6"/>
    <w:rsid w:val="006A4A9D"/>
    <w:rsid w:val="006A62C4"/>
    <w:rsid w:val="006A6DED"/>
    <w:rsid w:val="006A7763"/>
    <w:rsid w:val="006B1D77"/>
    <w:rsid w:val="006B5A11"/>
    <w:rsid w:val="006B5B55"/>
    <w:rsid w:val="006C2BA1"/>
    <w:rsid w:val="006C6CD0"/>
    <w:rsid w:val="006C6D88"/>
    <w:rsid w:val="006C6E33"/>
    <w:rsid w:val="006D2595"/>
    <w:rsid w:val="006D2A7A"/>
    <w:rsid w:val="006D45FE"/>
    <w:rsid w:val="006D76E3"/>
    <w:rsid w:val="006E01DA"/>
    <w:rsid w:val="006E0B1E"/>
    <w:rsid w:val="006E251B"/>
    <w:rsid w:val="006E38A3"/>
    <w:rsid w:val="006E7693"/>
    <w:rsid w:val="006E78E7"/>
    <w:rsid w:val="006F37DE"/>
    <w:rsid w:val="006F4353"/>
    <w:rsid w:val="006F4D22"/>
    <w:rsid w:val="006F4D7C"/>
    <w:rsid w:val="006F64F8"/>
    <w:rsid w:val="006F6F57"/>
    <w:rsid w:val="00700C25"/>
    <w:rsid w:val="00701DC5"/>
    <w:rsid w:val="00703C83"/>
    <w:rsid w:val="00703DEA"/>
    <w:rsid w:val="007049E6"/>
    <w:rsid w:val="007071F5"/>
    <w:rsid w:val="007074D5"/>
    <w:rsid w:val="00714CC0"/>
    <w:rsid w:val="00714CC9"/>
    <w:rsid w:val="00715476"/>
    <w:rsid w:val="00716ED6"/>
    <w:rsid w:val="00717277"/>
    <w:rsid w:val="007211CF"/>
    <w:rsid w:val="00721957"/>
    <w:rsid w:val="00725B1A"/>
    <w:rsid w:val="0073093E"/>
    <w:rsid w:val="00732A2F"/>
    <w:rsid w:val="0073388D"/>
    <w:rsid w:val="0073456F"/>
    <w:rsid w:val="007369B6"/>
    <w:rsid w:val="0073787F"/>
    <w:rsid w:val="00740432"/>
    <w:rsid w:val="00742EAC"/>
    <w:rsid w:val="00743D03"/>
    <w:rsid w:val="0074470F"/>
    <w:rsid w:val="007470FC"/>
    <w:rsid w:val="00751BC6"/>
    <w:rsid w:val="00761E1E"/>
    <w:rsid w:val="0077518B"/>
    <w:rsid w:val="007812B3"/>
    <w:rsid w:val="00784838"/>
    <w:rsid w:val="007849C6"/>
    <w:rsid w:val="0078742C"/>
    <w:rsid w:val="00790683"/>
    <w:rsid w:val="007910FC"/>
    <w:rsid w:val="0079341C"/>
    <w:rsid w:val="007975A9"/>
    <w:rsid w:val="007A0A89"/>
    <w:rsid w:val="007A1343"/>
    <w:rsid w:val="007A28A1"/>
    <w:rsid w:val="007A2F96"/>
    <w:rsid w:val="007A3A2A"/>
    <w:rsid w:val="007A3EDB"/>
    <w:rsid w:val="007A5390"/>
    <w:rsid w:val="007A7DE2"/>
    <w:rsid w:val="007B0189"/>
    <w:rsid w:val="007B71D7"/>
    <w:rsid w:val="007C17F6"/>
    <w:rsid w:val="007C1BD8"/>
    <w:rsid w:val="007C2ABC"/>
    <w:rsid w:val="007C46DF"/>
    <w:rsid w:val="007C49D5"/>
    <w:rsid w:val="007C4E23"/>
    <w:rsid w:val="007C6719"/>
    <w:rsid w:val="007D0C44"/>
    <w:rsid w:val="007D1457"/>
    <w:rsid w:val="007D3E03"/>
    <w:rsid w:val="007D42DE"/>
    <w:rsid w:val="007D4EFC"/>
    <w:rsid w:val="007D52D9"/>
    <w:rsid w:val="007D5D8B"/>
    <w:rsid w:val="007D6239"/>
    <w:rsid w:val="007D7D63"/>
    <w:rsid w:val="007E0A26"/>
    <w:rsid w:val="007E1DDA"/>
    <w:rsid w:val="007E204F"/>
    <w:rsid w:val="007E3B10"/>
    <w:rsid w:val="007E43BE"/>
    <w:rsid w:val="007F4474"/>
    <w:rsid w:val="007F69F4"/>
    <w:rsid w:val="00801776"/>
    <w:rsid w:val="0080614A"/>
    <w:rsid w:val="00806EF5"/>
    <w:rsid w:val="00807104"/>
    <w:rsid w:val="0080739E"/>
    <w:rsid w:val="00807D58"/>
    <w:rsid w:val="00812238"/>
    <w:rsid w:val="00825FDF"/>
    <w:rsid w:val="00830954"/>
    <w:rsid w:val="008311C0"/>
    <w:rsid w:val="00832848"/>
    <w:rsid w:val="00834D19"/>
    <w:rsid w:val="00835A22"/>
    <w:rsid w:val="008407E5"/>
    <w:rsid w:val="00842ABF"/>
    <w:rsid w:val="008466AB"/>
    <w:rsid w:val="008517CA"/>
    <w:rsid w:val="0085267C"/>
    <w:rsid w:val="00861D99"/>
    <w:rsid w:val="00862563"/>
    <w:rsid w:val="008651CA"/>
    <w:rsid w:val="008702AB"/>
    <w:rsid w:val="00870C46"/>
    <w:rsid w:val="00870C8F"/>
    <w:rsid w:val="0087189C"/>
    <w:rsid w:val="008763EB"/>
    <w:rsid w:val="00876F6D"/>
    <w:rsid w:val="00886B01"/>
    <w:rsid w:val="00887A6B"/>
    <w:rsid w:val="00892EB6"/>
    <w:rsid w:val="00893766"/>
    <w:rsid w:val="0089424F"/>
    <w:rsid w:val="00894576"/>
    <w:rsid w:val="0089481D"/>
    <w:rsid w:val="008951F3"/>
    <w:rsid w:val="00897AF9"/>
    <w:rsid w:val="00897B68"/>
    <w:rsid w:val="00897CA5"/>
    <w:rsid w:val="008A04CD"/>
    <w:rsid w:val="008A191C"/>
    <w:rsid w:val="008A1A98"/>
    <w:rsid w:val="008A2078"/>
    <w:rsid w:val="008A388D"/>
    <w:rsid w:val="008A5B56"/>
    <w:rsid w:val="008A6E29"/>
    <w:rsid w:val="008B23FA"/>
    <w:rsid w:val="008C58E2"/>
    <w:rsid w:val="008C7C2E"/>
    <w:rsid w:val="008D03E3"/>
    <w:rsid w:val="008D4AD9"/>
    <w:rsid w:val="008D57E8"/>
    <w:rsid w:val="008D596C"/>
    <w:rsid w:val="008D6301"/>
    <w:rsid w:val="008D6731"/>
    <w:rsid w:val="008E1750"/>
    <w:rsid w:val="008E2969"/>
    <w:rsid w:val="008E351A"/>
    <w:rsid w:val="008E46C8"/>
    <w:rsid w:val="008E48BB"/>
    <w:rsid w:val="008F0C2F"/>
    <w:rsid w:val="008F221E"/>
    <w:rsid w:val="008F7414"/>
    <w:rsid w:val="008F7CD9"/>
    <w:rsid w:val="00903FA3"/>
    <w:rsid w:val="0090494E"/>
    <w:rsid w:val="009062AD"/>
    <w:rsid w:val="0090673B"/>
    <w:rsid w:val="00907AB3"/>
    <w:rsid w:val="0091081E"/>
    <w:rsid w:val="00912DD0"/>
    <w:rsid w:val="009172B4"/>
    <w:rsid w:val="00922DB9"/>
    <w:rsid w:val="00925643"/>
    <w:rsid w:val="00926836"/>
    <w:rsid w:val="00934055"/>
    <w:rsid w:val="00937738"/>
    <w:rsid w:val="00937F3F"/>
    <w:rsid w:val="00941F64"/>
    <w:rsid w:val="00942652"/>
    <w:rsid w:val="00942CE5"/>
    <w:rsid w:val="009519C9"/>
    <w:rsid w:val="00956329"/>
    <w:rsid w:val="00960990"/>
    <w:rsid w:val="00961BD9"/>
    <w:rsid w:val="00963BBC"/>
    <w:rsid w:val="009647DF"/>
    <w:rsid w:val="00964ECF"/>
    <w:rsid w:val="009676CE"/>
    <w:rsid w:val="009734D6"/>
    <w:rsid w:val="00973A7B"/>
    <w:rsid w:val="00973AAA"/>
    <w:rsid w:val="00975AEB"/>
    <w:rsid w:val="0097733C"/>
    <w:rsid w:val="0098053F"/>
    <w:rsid w:val="00982A18"/>
    <w:rsid w:val="0098559A"/>
    <w:rsid w:val="00987339"/>
    <w:rsid w:val="0098773F"/>
    <w:rsid w:val="00990995"/>
    <w:rsid w:val="009927AB"/>
    <w:rsid w:val="0099441A"/>
    <w:rsid w:val="00994D71"/>
    <w:rsid w:val="009A2F69"/>
    <w:rsid w:val="009A3003"/>
    <w:rsid w:val="009A33F6"/>
    <w:rsid w:val="009A4F26"/>
    <w:rsid w:val="009B106E"/>
    <w:rsid w:val="009B1E92"/>
    <w:rsid w:val="009B700E"/>
    <w:rsid w:val="009C0E57"/>
    <w:rsid w:val="009C3252"/>
    <w:rsid w:val="009C4C66"/>
    <w:rsid w:val="009D36ED"/>
    <w:rsid w:val="009E1A2A"/>
    <w:rsid w:val="009E23F6"/>
    <w:rsid w:val="009E39EB"/>
    <w:rsid w:val="009E5D9A"/>
    <w:rsid w:val="009F067C"/>
    <w:rsid w:val="009F236F"/>
    <w:rsid w:val="00A00065"/>
    <w:rsid w:val="00A0469B"/>
    <w:rsid w:val="00A11B01"/>
    <w:rsid w:val="00A13EE4"/>
    <w:rsid w:val="00A15265"/>
    <w:rsid w:val="00A220C6"/>
    <w:rsid w:val="00A272F1"/>
    <w:rsid w:val="00A32F51"/>
    <w:rsid w:val="00A343D7"/>
    <w:rsid w:val="00A36BA3"/>
    <w:rsid w:val="00A378C7"/>
    <w:rsid w:val="00A4016A"/>
    <w:rsid w:val="00A41668"/>
    <w:rsid w:val="00A41878"/>
    <w:rsid w:val="00A44A06"/>
    <w:rsid w:val="00A45317"/>
    <w:rsid w:val="00A468A6"/>
    <w:rsid w:val="00A5268C"/>
    <w:rsid w:val="00A52EB7"/>
    <w:rsid w:val="00A5509B"/>
    <w:rsid w:val="00A56420"/>
    <w:rsid w:val="00A606D6"/>
    <w:rsid w:val="00A60AE5"/>
    <w:rsid w:val="00A60EEE"/>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5E55"/>
    <w:rsid w:val="00A9634B"/>
    <w:rsid w:val="00A969EE"/>
    <w:rsid w:val="00AA5385"/>
    <w:rsid w:val="00AA75AA"/>
    <w:rsid w:val="00AB07C7"/>
    <w:rsid w:val="00AB24AD"/>
    <w:rsid w:val="00AB2DD3"/>
    <w:rsid w:val="00AB405C"/>
    <w:rsid w:val="00AB4FF8"/>
    <w:rsid w:val="00AB5003"/>
    <w:rsid w:val="00AB6594"/>
    <w:rsid w:val="00AB7A17"/>
    <w:rsid w:val="00AC003C"/>
    <w:rsid w:val="00AC4211"/>
    <w:rsid w:val="00AC4CD1"/>
    <w:rsid w:val="00AC583A"/>
    <w:rsid w:val="00AC64A0"/>
    <w:rsid w:val="00AC675C"/>
    <w:rsid w:val="00AC7A45"/>
    <w:rsid w:val="00AD0F3F"/>
    <w:rsid w:val="00AD1446"/>
    <w:rsid w:val="00AD39EB"/>
    <w:rsid w:val="00AD635B"/>
    <w:rsid w:val="00AD6C87"/>
    <w:rsid w:val="00AE0690"/>
    <w:rsid w:val="00AE0A84"/>
    <w:rsid w:val="00AE1854"/>
    <w:rsid w:val="00AE1D66"/>
    <w:rsid w:val="00AE4128"/>
    <w:rsid w:val="00AE4AC5"/>
    <w:rsid w:val="00AF40F9"/>
    <w:rsid w:val="00AF5B83"/>
    <w:rsid w:val="00AF603E"/>
    <w:rsid w:val="00AF6EF5"/>
    <w:rsid w:val="00AF7D34"/>
    <w:rsid w:val="00B00020"/>
    <w:rsid w:val="00B04603"/>
    <w:rsid w:val="00B04C77"/>
    <w:rsid w:val="00B05813"/>
    <w:rsid w:val="00B06084"/>
    <w:rsid w:val="00B11692"/>
    <w:rsid w:val="00B138D7"/>
    <w:rsid w:val="00B15BC9"/>
    <w:rsid w:val="00B17E45"/>
    <w:rsid w:val="00B234B4"/>
    <w:rsid w:val="00B2790B"/>
    <w:rsid w:val="00B27F1B"/>
    <w:rsid w:val="00B27F53"/>
    <w:rsid w:val="00B34C46"/>
    <w:rsid w:val="00B37A8A"/>
    <w:rsid w:val="00B4032E"/>
    <w:rsid w:val="00B427DB"/>
    <w:rsid w:val="00B52BF4"/>
    <w:rsid w:val="00B53F50"/>
    <w:rsid w:val="00B55E43"/>
    <w:rsid w:val="00B63920"/>
    <w:rsid w:val="00B63A5E"/>
    <w:rsid w:val="00B666AA"/>
    <w:rsid w:val="00B6700B"/>
    <w:rsid w:val="00B75240"/>
    <w:rsid w:val="00B75259"/>
    <w:rsid w:val="00B76F1C"/>
    <w:rsid w:val="00B81369"/>
    <w:rsid w:val="00B81651"/>
    <w:rsid w:val="00B93A63"/>
    <w:rsid w:val="00B94081"/>
    <w:rsid w:val="00B95608"/>
    <w:rsid w:val="00B9786B"/>
    <w:rsid w:val="00B97DBB"/>
    <w:rsid w:val="00BA24DE"/>
    <w:rsid w:val="00BA4948"/>
    <w:rsid w:val="00BB28FC"/>
    <w:rsid w:val="00BB4F5D"/>
    <w:rsid w:val="00BB4FEE"/>
    <w:rsid w:val="00BB5915"/>
    <w:rsid w:val="00BB7A08"/>
    <w:rsid w:val="00BC0557"/>
    <w:rsid w:val="00BC16BF"/>
    <w:rsid w:val="00BC1AD3"/>
    <w:rsid w:val="00BC4037"/>
    <w:rsid w:val="00BC6146"/>
    <w:rsid w:val="00BC6EC1"/>
    <w:rsid w:val="00BD02C1"/>
    <w:rsid w:val="00BD0D0D"/>
    <w:rsid w:val="00BD27DF"/>
    <w:rsid w:val="00BD497B"/>
    <w:rsid w:val="00BD7A26"/>
    <w:rsid w:val="00BE0223"/>
    <w:rsid w:val="00BE3638"/>
    <w:rsid w:val="00BE4192"/>
    <w:rsid w:val="00BE7E22"/>
    <w:rsid w:val="00BE7F1B"/>
    <w:rsid w:val="00BF4D1A"/>
    <w:rsid w:val="00BF53F4"/>
    <w:rsid w:val="00C00AF2"/>
    <w:rsid w:val="00C01F0E"/>
    <w:rsid w:val="00C1326A"/>
    <w:rsid w:val="00C14576"/>
    <w:rsid w:val="00C14624"/>
    <w:rsid w:val="00C15010"/>
    <w:rsid w:val="00C16B46"/>
    <w:rsid w:val="00C20911"/>
    <w:rsid w:val="00C21861"/>
    <w:rsid w:val="00C227EB"/>
    <w:rsid w:val="00C228E9"/>
    <w:rsid w:val="00C22D73"/>
    <w:rsid w:val="00C24A4C"/>
    <w:rsid w:val="00C25612"/>
    <w:rsid w:val="00C277FF"/>
    <w:rsid w:val="00C373D2"/>
    <w:rsid w:val="00C40296"/>
    <w:rsid w:val="00C402E1"/>
    <w:rsid w:val="00C409D0"/>
    <w:rsid w:val="00C411BD"/>
    <w:rsid w:val="00C412BC"/>
    <w:rsid w:val="00C41797"/>
    <w:rsid w:val="00C42285"/>
    <w:rsid w:val="00C438CA"/>
    <w:rsid w:val="00C45EAD"/>
    <w:rsid w:val="00C47301"/>
    <w:rsid w:val="00C50A90"/>
    <w:rsid w:val="00C5200A"/>
    <w:rsid w:val="00C531F5"/>
    <w:rsid w:val="00C534EA"/>
    <w:rsid w:val="00C54376"/>
    <w:rsid w:val="00C61245"/>
    <w:rsid w:val="00C61E74"/>
    <w:rsid w:val="00C651AC"/>
    <w:rsid w:val="00C66012"/>
    <w:rsid w:val="00C70E90"/>
    <w:rsid w:val="00C7189F"/>
    <w:rsid w:val="00C73B90"/>
    <w:rsid w:val="00C757DF"/>
    <w:rsid w:val="00C8082E"/>
    <w:rsid w:val="00C83ACD"/>
    <w:rsid w:val="00C85065"/>
    <w:rsid w:val="00C85682"/>
    <w:rsid w:val="00C8657B"/>
    <w:rsid w:val="00C86E38"/>
    <w:rsid w:val="00C90D7A"/>
    <w:rsid w:val="00C9262C"/>
    <w:rsid w:val="00C92D6B"/>
    <w:rsid w:val="00C93640"/>
    <w:rsid w:val="00C93E5D"/>
    <w:rsid w:val="00C94DA6"/>
    <w:rsid w:val="00CA3B8F"/>
    <w:rsid w:val="00CA415C"/>
    <w:rsid w:val="00CA68F0"/>
    <w:rsid w:val="00CB19F2"/>
    <w:rsid w:val="00CB2510"/>
    <w:rsid w:val="00CB3605"/>
    <w:rsid w:val="00CB5A69"/>
    <w:rsid w:val="00CB7B5F"/>
    <w:rsid w:val="00CC35DE"/>
    <w:rsid w:val="00CC3601"/>
    <w:rsid w:val="00CC40B8"/>
    <w:rsid w:val="00CC539C"/>
    <w:rsid w:val="00CC72AE"/>
    <w:rsid w:val="00CD0A8D"/>
    <w:rsid w:val="00CD250D"/>
    <w:rsid w:val="00CD32AA"/>
    <w:rsid w:val="00CD4618"/>
    <w:rsid w:val="00CD7527"/>
    <w:rsid w:val="00CE11EF"/>
    <w:rsid w:val="00CE4EF4"/>
    <w:rsid w:val="00CE5BD5"/>
    <w:rsid w:val="00CE5FC0"/>
    <w:rsid w:val="00CF0F3F"/>
    <w:rsid w:val="00CF1603"/>
    <w:rsid w:val="00CF662F"/>
    <w:rsid w:val="00D042A7"/>
    <w:rsid w:val="00D0622D"/>
    <w:rsid w:val="00D06FC4"/>
    <w:rsid w:val="00D12566"/>
    <w:rsid w:val="00D132FC"/>
    <w:rsid w:val="00D14643"/>
    <w:rsid w:val="00D16442"/>
    <w:rsid w:val="00D17E5C"/>
    <w:rsid w:val="00D2247F"/>
    <w:rsid w:val="00D25977"/>
    <w:rsid w:val="00D30076"/>
    <w:rsid w:val="00D3369F"/>
    <w:rsid w:val="00D34CEF"/>
    <w:rsid w:val="00D36A9A"/>
    <w:rsid w:val="00D371F0"/>
    <w:rsid w:val="00D41775"/>
    <w:rsid w:val="00D442A3"/>
    <w:rsid w:val="00D467AA"/>
    <w:rsid w:val="00D4735E"/>
    <w:rsid w:val="00D51016"/>
    <w:rsid w:val="00D52E1E"/>
    <w:rsid w:val="00D539AC"/>
    <w:rsid w:val="00D55E3D"/>
    <w:rsid w:val="00D5657B"/>
    <w:rsid w:val="00D618B8"/>
    <w:rsid w:val="00D64438"/>
    <w:rsid w:val="00D668ED"/>
    <w:rsid w:val="00D715A7"/>
    <w:rsid w:val="00D725E3"/>
    <w:rsid w:val="00D72CD5"/>
    <w:rsid w:val="00D81A9E"/>
    <w:rsid w:val="00D81FB2"/>
    <w:rsid w:val="00D8473E"/>
    <w:rsid w:val="00D86FFA"/>
    <w:rsid w:val="00D900B6"/>
    <w:rsid w:val="00D92A54"/>
    <w:rsid w:val="00D938DF"/>
    <w:rsid w:val="00DA11A0"/>
    <w:rsid w:val="00DA503C"/>
    <w:rsid w:val="00DA5560"/>
    <w:rsid w:val="00DB27B3"/>
    <w:rsid w:val="00DB5477"/>
    <w:rsid w:val="00DB56C6"/>
    <w:rsid w:val="00DB72EC"/>
    <w:rsid w:val="00DB74DE"/>
    <w:rsid w:val="00DC3D08"/>
    <w:rsid w:val="00DC496E"/>
    <w:rsid w:val="00DC7336"/>
    <w:rsid w:val="00DD0972"/>
    <w:rsid w:val="00DD16E3"/>
    <w:rsid w:val="00DD1870"/>
    <w:rsid w:val="00DD3861"/>
    <w:rsid w:val="00DD5D1E"/>
    <w:rsid w:val="00DD6F8A"/>
    <w:rsid w:val="00DD76EF"/>
    <w:rsid w:val="00DE4A20"/>
    <w:rsid w:val="00DE7E30"/>
    <w:rsid w:val="00DF0CD4"/>
    <w:rsid w:val="00DF268A"/>
    <w:rsid w:val="00E001EC"/>
    <w:rsid w:val="00E004BE"/>
    <w:rsid w:val="00E01FF4"/>
    <w:rsid w:val="00E02AFB"/>
    <w:rsid w:val="00E02C92"/>
    <w:rsid w:val="00E05378"/>
    <w:rsid w:val="00E05451"/>
    <w:rsid w:val="00E05472"/>
    <w:rsid w:val="00E07D1C"/>
    <w:rsid w:val="00E101F6"/>
    <w:rsid w:val="00E1139F"/>
    <w:rsid w:val="00E11B78"/>
    <w:rsid w:val="00E14595"/>
    <w:rsid w:val="00E150F5"/>
    <w:rsid w:val="00E22E70"/>
    <w:rsid w:val="00E232ED"/>
    <w:rsid w:val="00E23D83"/>
    <w:rsid w:val="00E3291E"/>
    <w:rsid w:val="00E32D76"/>
    <w:rsid w:val="00E414D2"/>
    <w:rsid w:val="00E45E9E"/>
    <w:rsid w:val="00E46A11"/>
    <w:rsid w:val="00E47660"/>
    <w:rsid w:val="00E57B1B"/>
    <w:rsid w:val="00E61D1A"/>
    <w:rsid w:val="00E6329D"/>
    <w:rsid w:val="00E640A1"/>
    <w:rsid w:val="00E6467D"/>
    <w:rsid w:val="00E65009"/>
    <w:rsid w:val="00E673E6"/>
    <w:rsid w:val="00E7266E"/>
    <w:rsid w:val="00E726B9"/>
    <w:rsid w:val="00E7416D"/>
    <w:rsid w:val="00E77679"/>
    <w:rsid w:val="00E80838"/>
    <w:rsid w:val="00E8167A"/>
    <w:rsid w:val="00E84129"/>
    <w:rsid w:val="00E846BA"/>
    <w:rsid w:val="00E84875"/>
    <w:rsid w:val="00E876E6"/>
    <w:rsid w:val="00E90013"/>
    <w:rsid w:val="00E90D9F"/>
    <w:rsid w:val="00E91410"/>
    <w:rsid w:val="00E91DFA"/>
    <w:rsid w:val="00E95251"/>
    <w:rsid w:val="00E96211"/>
    <w:rsid w:val="00E97D14"/>
    <w:rsid w:val="00EA073B"/>
    <w:rsid w:val="00EA0E23"/>
    <w:rsid w:val="00EA1785"/>
    <w:rsid w:val="00EA36B1"/>
    <w:rsid w:val="00EA3CD6"/>
    <w:rsid w:val="00EA6C31"/>
    <w:rsid w:val="00EA6C53"/>
    <w:rsid w:val="00EA7C34"/>
    <w:rsid w:val="00EB5411"/>
    <w:rsid w:val="00EB56A1"/>
    <w:rsid w:val="00EB789F"/>
    <w:rsid w:val="00EB7CE3"/>
    <w:rsid w:val="00EC0139"/>
    <w:rsid w:val="00EC13CE"/>
    <w:rsid w:val="00EC4AAD"/>
    <w:rsid w:val="00EC5791"/>
    <w:rsid w:val="00EC7920"/>
    <w:rsid w:val="00ED244D"/>
    <w:rsid w:val="00ED2B3A"/>
    <w:rsid w:val="00ED3076"/>
    <w:rsid w:val="00ED340A"/>
    <w:rsid w:val="00ED7A7F"/>
    <w:rsid w:val="00EE1762"/>
    <w:rsid w:val="00EE2583"/>
    <w:rsid w:val="00EE2F75"/>
    <w:rsid w:val="00EE463B"/>
    <w:rsid w:val="00EE5340"/>
    <w:rsid w:val="00EE68C6"/>
    <w:rsid w:val="00EF548D"/>
    <w:rsid w:val="00EF740F"/>
    <w:rsid w:val="00F01B51"/>
    <w:rsid w:val="00F02377"/>
    <w:rsid w:val="00F0620E"/>
    <w:rsid w:val="00F06329"/>
    <w:rsid w:val="00F06CFB"/>
    <w:rsid w:val="00F07E97"/>
    <w:rsid w:val="00F1047B"/>
    <w:rsid w:val="00F13562"/>
    <w:rsid w:val="00F13E7E"/>
    <w:rsid w:val="00F15458"/>
    <w:rsid w:val="00F1741A"/>
    <w:rsid w:val="00F202C2"/>
    <w:rsid w:val="00F204BC"/>
    <w:rsid w:val="00F206F5"/>
    <w:rsid w:val="00F21574"/>
    <w:rsid w:val="00F23756"/>
    <w:rsid w:val="00F25208"/>
    <w:rsid w:val="00F27986"/>
    <w:rsid w:val="00F30ACB"/>
    <w:rsid w:val="00F32EBB"/>
    <w:rsid w:val="00F348DF"/>
    <w:rsid w:val="00F40353"/>
    <w:rsid w:val="00F409AF"/>
    <w:rsid w:val="00F40A34"/>
    <w:rsid w:val="00F41F99"/>
    <w:rsid w:val="00F42416"/>
    <w:rsid w:val="00F448E5"/>
    <w:rsid w:val="00F46ED5"/>
    <w:rsid w:val="00F50CA7"/>
    <w:rsid w:val="00F52419"/>
    <w:rsid w:val="00F618BF"/>
    <w:rsid w:val="00F61AC0"/>
    <w:rsid w:val="00F61C0C"/>
    <w:rsid w:val="00F70EE3"/>
    <w:rsid w:val="00F71639"/>
    <w:rsid w:val="00F73667"/>
    <w:rsid w:val="00F73954"/>
    <w:rsid w:val="00F74858"/>
    <w:rsid w:val="00F7756C"/>
    <w:rsid w:val="00F80CBA"/>
    <w:rsid w:val="00F815E2"/>
    <w:rsid w:val="00F846EB"/>
    <w:rsid w:val="00F85BAA"/>
    <w:rsid w:val="00F86A53"/>
    <w:rsid w:val="00F87473"/>
    <w:rsid w:val="00F9511D"/>
    <w:rsid w:val="00F962E2"/>
    <w:rsid w:val="00F96AA4"/>
    <w:rsid w:val="00FA05C3"/>
    <w:rsid w:val="00FA157A"/>
    <w:rsid w:val="00FA3D17"/>
    <w:rsid w:val="00FA4219"/>
    <w:rsid w:val="00FA4597"/>
    <w:rsid w:val="00FA57CD"/>
    <w:rsid w:val="00FA6B3E"/>
    <w:rsid w:val="00FA72F3"/>
    <w:rsid w:val="00FA78FE"/>
    <w:rsid w:val="00FB1655"/>
    <w:rsid w:val="00FB3774"/>
    <w:rsid w:val="00FB40BD"/>
    <w:rsid w:val="00FB7DA7"/>
    <w:rsid w:val="00FC0223"/>
    <w:rsid w:val="00FC0C04"/>
    <w:rsid w:val="00FC277D"/>
    <w:rsid w:val="00FC53DA"/>
    <w:rsid w:val="00FD0D84"/>
    <w:rsid w:val="00FD3375"/>
    <w:rsid w:val="00FD5407"/>
    <w:rsid w:val="00FD5DC2"/>
    <w:rsid w:val="00FD6063"/>
    <w:rsid w:val="00FD6388"/>
    <w:rsid w:val="00FD651A"/>
    <w:rsid w:val="00FD69A9"/>
    <w:rsid w:val="00FE2558"/>
    <w:rsid w:val="00FE729C"/>
    <w:rsid w:val="00FF027C"/>
    <w:rsid w:val="00FF14D9"/>
    <w:rsid w:val="00FF186E"/>
    <w:rsid w:val="00FF1CD7"/>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nhideWhenUsed/>
    <w:qFormat/>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qFormat/>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 w:type="paragraph" w:customStyle="1" w:styleId="B1">
    <w:name w:val="B1"/>
    <w:basedOn w:val="Normal"/>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Normal"/>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wanshic\OneDrive%20-%20Qualcomm\Documents\Standards\3GPP%20Standards\Meeting%20Documents\TSGR1_100b\Docs\R1-200295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2829.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2951.zip"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100b\Docs\R1-20028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E1FE4-A744-4C17-9318-29109FF9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20</Pages>
  <Words>9210</Words>
  <Characters>52501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Discussion on remaining open issues for mode 2</vt:lpstr>
    </vt:vector>
  </TitlesOfParts>
  <Company>Guangdong OPPO Mobile Telecom</Company>
  <LinksUpToDate>false</LinksUpToDate>
  <CharactersWithSpaces>61588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remaining open issues in mode 2</dc:title>
  <dc:subject>NR-V2X</dc:subject>
  <dc:creator>Kevin.Lin@oppo.com</dc:creator>
  <cp:keywords>RAN1#101-e</cp:keywords>
  <dc:description>Final version for submission</dc:description>
  <cp:lastModifiedBy>Kevin Lin</cp:lastModifiedBy>
  <cp:revision>41</cp:revision>
  <cp:lastPrinted>2020-05-13T02:33:00Z</cp:lastPrinted>
  <dcterms:created xsi:type="dcterms:W3CDTF">2020-05-10T22:58:00Z</dcterms:created>
  <dcterms:modified xsi:type="dcterms:W3CDTF">2020-05-15T06:27:00Z</dcterms:modified>
  <cp:category>Mode 2 resource allocation</cp:category>
</cp:coreProperties>
</file>